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1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25"/>
        <w:gridCol w:w="4685"/>
      </w:tblGrid>
      <w:tr w:rsidR="00957C47" w:rsidTr="00957C47">
        <w:tc>
          <w:tcPr>
            <w:tcW w:w="10710" w:type="dxa"/>
            <w:gridSpan w:val="2"/>
            <w:tcMar>
              <w:left w:w="0" w:type="dxa"/>
              <w:right w:w="0" w:type="dxa"/>
            </w:tcMar>
          </w:tcPr>
          <w:p w:rsidR="00957C47" w:rsidRPr="00960BA0" w:rsidRDefault="005025B8" w:rsidP="00520688">
            <w:pPr>
              <w:pStyle w:val="ActionforManagers"/>
              <w:jc w:val="center"/>
              <w:rPr>
                <w:szCs w:val="24"/>
              </w:rPr>
            </w:pPr>
            <w:bookmarkStart w:id="0" w:name="_GoBack"/>
            <w:bookmarkEnd w:id="0"/>
            <w:r>
              <w:rPr>
                <w:szCs w:val="24"/>
              </w:rPr>
              <w:t xml:space="preserve">CNE’s or </w:t>
            </w:r>
            <w:r w:rsidR="00CC58DF">
              <w:rPr>
                <w:szCs w:val="24"/>
              </w:rPr>
              <w:t>Managers please p</w:t>
            </w:r>
            <w:r w:rsidR="00957C47" w:rsidRPr="00960BA0">
              <w:rPr>
                <w:szCs w:val="24"/>
              </w:rPr>
              <w:t xml:space="preserve">ost in </w:t>
            </w:r>
            <w:r w:rsidR="00E142F8">
              <w:rPr>
                <w:szCs w:val="24"/>
              </w:rPr>
              <w:t>employee</w:t>
            </w:r>
            <w:r w:rsidR="00957C47" w:rsidRPr="00960BA0">
              <w:rPr>
                <w:szCs w:val="24"/>
              </w:rPr>
              <w:t xml:space="preserve"> area</w:t>
            </w:r>
            <w:r w:rsidR="00520688">
              <w:rPr>
                <w:szCs w:val="24"/>
              </w:rPr>
              <w:t>s</w:t>
            </w:r>
          </w:p>
        </w:tc>
      </w:tr>
      <w:tr w:rsidR="00CC58DF" w:rsidTr="00735E97">
        <w:trPr>
          <w:trHeight w:val="855"/>
        </w:trPr>
        <w:tc>
          <w:tcPr>
            <w:tcW w:w="6025" w:type="dxa"/>
            <w:shd w:val="clear" w:color="auto" w:fill="005293" w:themeFill="text2"/>
            <w:tcMar>
              <w:left w:w="0" w:type="dxa"/>
              <w:right w:w="0" w:type="dxa"/>
            </w:tcMar>
            <w:vAlign w:val="center"/>
          </w:tcPr>
          <w:p w:rsidR="00CC58DF" w:rsidRPr="00397312" w:rsidRDefault="00CC58DF" w:rsidP="00D62A05">
            <w:pPr>
              <w:pStyle w:val="HeadingNoticeType"/>
              <w:ind w:firstLine="175"/>
              <w:rPr>
                <w:bCs/>
              </w:rPr>
            </w:pPr>
            <w:r w:rsidRPr="00397312">
              <w:t>Keeping You Informed</w:t>
            </w:r>
          </w:p>
        </w:tc>
        <w:tc>
          <w:tcPr>
            <w:tcW w:w="4685" w:type="dxa"/>
            <w:shd w:val="clear" w:color="auto" w:fill="FFFFFF" w:themeFill="background1"/>
            <w:vAlign w:val="center"/>
          </w:tcPr>
          <w:p w:rsidR="00CC58DF" w:rsidRPr="00CC58DF" w:rsidRDefault="00A50A6C" w:rsidP="00A50A6C">
            <w:pPr>
              <w:pStyle w:val="Date1"/>
              <w:spacing w:after="0"/>
              <w:jc w:val="left"/>
              <w:rPr>
                <w:noProof/>
                <w:sz w:val="36"/>
                <w:szCs w:val="36"/>
                <w:lang w:val="en-CA" w:eastAsia="zh-CN" w:bidi="pa-IN"/>
              </w:rPr>
            </w:pPr>
            <w:r>
              <w:rPr>
                <w:noProof/>
                <w:sz w:val="20"/>
                <w:szCs w:val="20"/>
                <w:lang w:val="en-CA" w:eastAsia="zh-CN" w:bidi="pa-IN"/>
              </w:rPr>
              <w:t xml:space="preserve">   </w:t>
            </w:r>
            <w:r w:rsidRPr="00A50A6C">
              <w:rPr>
                <w:noProof/>
                <w:sz w:val="20"/>
                <w:szCs w:val="20"/>
                <w:lang w:val="en-CA" w:eastAsia="zh-CN" w:bidi="pa-IN"/>
              </w:rPr>
              <w:t>FH Emergency Network</w:t>
            </w:r>
            <w:r>
              <w:rPr>
                <w:noProof/>
                <w:sz w:val="20"/>
                <w:szCs w:val="20"/>
                <w:lang w:val="en-CA" w:eastAsia="zh-CN" w:bidi="pa-IN"/>
              </w:rPr>
              <w:t xml:space="preserve"> </w:t>
            </w:r>
            <w:r>
              <w:rPr>
                <w:rFonts w:ascii="Arial" w:hAnsi="Arial" w:cs="Arial"/>
                <w:b/>
                <w:noProof/>
                <w:color w:val="FFFFFF"/>
                <w:sz w:val="48"/>
                <w:szCs w:val="48"/>
                <w:lang w:val="en-CA" w:eastAsia="en-CA"/>
              </w:rPr>
              <w:drawing>
                <wp:inline distT="0" distB="0" distL="0" distR="0" wp14:anchorId="6048235A" wp14:editId="4A810FEF">
                  <wp:extent cx="1047750" cy="542925"/>
                  <wp:effectExtent l="0" t="0" r="0" b="0"/>
                  <wp:docPr id="2" name="Picture 2" descr="fraser heat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r heatl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inline>
              </w:drawing>
            </w:r>
          </w:p>
        </w:tc>
      </w:tr>
      <w:tr w:rsidR="00CC58DF" w:rsidRPr="00CC58DF" w:rsidTr="001D329E">
        <w:trPr>
          <w:trHeight w:val="315"/>
        </w:trPr>
        <w:tc>
          <w:tcPr>
            <w:tcW w:w="10710" w:type="dxa"/>
            <w:gridSpan w:val="2"/>
            <w:tcMar>
              <w:left w:w="0" w:type="dxa"/>
              <w:right w:w="0" w:type="dxa"/>
            </w:tcMar>
            <w:vAlign w:val="bottom"/>
          </w:tcPr>
          <w:p w:rsidR="00CC58DF" w:rsidRPr="00CC58DF" w:rsidRDefault="004A5DF8" w:rsidP="001D329E">
            <w:pPr>
              <w:pStyle w:val="Date1"/>
              <w:spacing w:after="0"/>
              <w:jc w:val="center"/>
              <w:rPr>
                <w:sz w:val="8"/>
                <w:szCs w:val="8"/>
              </w:rPr>
            </w:pPr>
            <w:r>
              <w:rPr>
                <w:noProof/>
                <w:sz w:val="8"/>
                <w:szCs w:val="8"/>
                <w:lang w:val="en-CA" w:eastAsia="en-CA"/>
              </w:rPr>
              <w:drawing>
                <wp:inline distT="0" distB="0" distL="0" distR="0" wp14:anchorId="77743928" wp14:editId="40C1A9EB">
                  <wp:extent cx="6766560" cy="1424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Line new secondary colours-01.jpg"/>
                          <pic:cNvPicPr/>
                        </pic:nvPicPr>
                        <pic:blipFill rotWithShape="1">
                          <a:blip r:embed="rId12" cstate="print">
                            <a:extLst>
                              <a:ext uri="{28A0092B-C50C-407E-A947-70E740481C1C}">
                                <a14:useLocalDpi xmlns:a14="http://schemas.microsoft.com/office/drawing/2010/main" val="0"/>
                              </a:ext>
                            </a:extLst>
                          </a:blip>
                          <a:srcRect l="5170" r="2091"/>
                          <a:stretch/>
                        </pic:blipFill>
                        <pic:spPr bwMode="auto">
                          <a:xfrm>
                            <a:off x="0" y="0"/>
                            <a:ext cx="6766560" cy="142454"/>
                          </a:xfrm>
                          <a:prstGeom prst="rect">
                            <a:avLst/>
                          </a:prstGeom>
                          <a:ln>
                            <a:noFill/>
                          </a:ln>
                          <a:extLst>
                            <a:ext uri="{53640926-AAD7-44D8-BBD7-CCE9431645EC}">
                              <a14:shadowObscured xmlns:a14="http://schemas.microsoft.com/office/drawing/2010/main"/>
                            </a:ext>
                          </a:extLst>
                        </pic:spPr>
                      </pic:pic>
                    </a:graphicData>
                  </a:graphic>
                </wp:inline>
              </w:drawing>
            </w:r>
          </w:p>
        </w:tc>
      </w:tr>
      <w:tr w:rsidR="00957C47" w:rsidTr="00957C47">
        <w:trPr>
          <w:trHeight w:val="315"/>
        </w:trPr>
        <w:tc>
          <w:tcPr>
            <w:tcW w:w="10710" w:type="dxa"/>
            <w:gridSpan w:val="2"/>
            <w:tcMar>
              <w:left w:w="0" w:type="dxa"/>
              <w:right w:w="0" w:type="dxa"/>
            </w:tcMar>
          </w:tcPr>
          <w:p w:rsidR="00957C47" w:rsidRPr="00783EE0" w:rsidRDefault="00A50A6C" w:rsidP="00783EE0">
            <w:pPr>
              <w:pStyle w:val="Date1"/>
            </w:pPr>
            <w:r>
              <w:t>May 15</w:t>
            </w:r>
            <w:r w:rsidR="003A134D">
              <w:t>, 2018</w:t>
            </w:r>
          </w:p>
        </w:tc>
      </w:tr>
      <w:tr w:rsidR="00783EE0" w:rsidTr="00397312">
        <w:trPr>
          <w:trHeight w:val="810"/>
        </w:trPr>
        <w:tc>
          <w:tcPr>
            <w:tcW w:w="10710" w:type="dxa"/>
            <w:gridSpan w:val="2"/>
            <w:tcMar>
              <w:left w:w="0" w:type="dxa"/>
              <w:right w:w="0" w:type="dxa"/>
            </w:tcMar>
            <w:vAlign w:val="center"/>
          </w:tcPr>
          <w:p w:rsidR="00FB5261" w:rsidRDefault="0061349F" w:rsidP="00735E97">
            <w:pPr>
              <w:pStyle w:val="Title1"/>
            </w:pPr>
            <w:r>
              <w:t>Suboxone Induction in FH Emergency Departments</w:t>
            </w:r>
            <w:r w:rsidR="00957C47">
              <w:t xml:space="preserve"> </w:t>
            </w:r>
          </w:p>
          <w:p w:rsidR="00957C47" w:rsidRPr="00957C47" w:rsidRDefault="00957C47" w:rsidP="00E36B20">
            <w:pPr>
              <w:pStyle w:val="Title1"/>
            </w:pPr>
            <w:r w:rsidRPr="0008613D">
              <w:rPr>
                <w:color w:val="FFC000"/>
              </w:rPr>
              <w:t xml:space="preserve">Effective </w:t>
            </w:r>
            <w:r w:rsidR="00E36B20" w:rsidRPr="0008613D">
              <w:rPr>
                <w:color w:val="FFC000"/>
              </w:rPr>
              <w:t>June 27</w:t>
            </w:r>
            <w:r w:rsidR="00735E97" w:rsidRPr="0008613D">
              <w:rPr>
                <w:color w:val="FFC000"/>
              </w:rPr>
              <w:t>, 2018</w:t>
            </w:r>
          </w:p>
        </w:tc>
      </w:tr>
      <w:tr w:rsidR="00783EE0" w:rsidTr="00397312">
        <w:trPr>
          <w:trHeight w:val="11790"/>
        </w:trPr>
        <w:tc>
          <w:tcPr>
            <w:tcW w:w="10710" w:type="dxa"/>
            <w:gridSpan w:val="2"/>
            <w:tcMar>
              <w:left w:w="0" w:type="dxa"/>
              <w:right w:w="0" w:type="dxa"/>
            </w:tcMar>
          </w:tcPr>
          <w:p w:rsidR="00790F5E" w:rsidRDefault="00790F5E" w:rsidP="00E478F4">
            <w:pPr>
              <w:pStyle w:val="Bullet1"/>
              <w:numPr>
                <w:ilvl w:val="0"/>
                <w:numId w:val="0"/>
              </w:numPr>
              <w:rPr>
                <w:rStyle w:val="OrangeSubHead2Char"/>
              </w:rPr>
            </w:pPr>
          </w:p>
          <w:p w:rsidR="00957C47" w:rsidRDefault="00E478F4" w:rsidP="00E478F4">
            <w:pPr>
              <w:pStyle w:val="Bullet1"/>
              <w:numPr>
                <w:ilvl w:val="0"/>
                <w:numId w:val="0"/>
              </w:numPr>
            </w:pPr>
            <w:r w:rsidRPr="00E478F4">
              <w:rPr>
                <w:rStyle w:val="OrangeSubHead2Char"/>
              </w:rPr>
              <w:t>What’s Happening?</w:t>
            </w:r>
            <w:r>
              <w:t xml:space="preserve"> </w:t>
            </w:r>
          </w:p>
          <w:p w:rsidR="00311F84" w:rsidRPr="00311F84" w:rsidRDefault="00311F84" w:rsidP="00217366">
            <w:pPr>
              <w:pStyle w:val="Bullet1"/>
              <w:rPr>
                <w:color w:val="auto"/>
                <w:szCs w:val="22"/>
              </w:rPr>
            </w:pPr>
            <w:r w:rsidRPr="00311F84">
              <w:rPr>
                <w:rFonts w:eastAsia="Times New Roman" w:cs="Helvetica"/>
                <w:color w:val="26282A"/>
                <w:szCs w:val="22"/>
              </w:rPr>
              <w:t>Current BC guidelines recommend buprenorphine as first line treatment for opioid use disorder.  Evidence exists that Opioid Agoinst Treatment decreases morbidity and mortality. Physicians do not require an exemption to prescribe Suboxone. </w:t>
            </w:r>
          </w:p>
          <w:p w:rsidR="00217366" w:rsidRPr="00547823" w:rsidRDefault="0061349F" w:rsidP="00217366">
            <w:pPr>
              <w:pStyle w:val="Bullet1"/>
              <w:rPr>
                <w:color w:val="auto"/>
              </w:rPr>
            </w:pPr>
            <w:r w:rsidRPr="00547823">
              <w:rPr>
                <w:b/>
                <w:color w:val="auto"/>
              </w:rPr>
              <w:t xml:space="preserve">A </w:t>
            </w:r>
            <w:r w:rsidR="00E85092" w:rsidRPr="00547823">
              <w:rPr>
                <w:b/>
                <w:color w:val="auto"/>
              </w:rPr>
              <w:t>R</w:t>
            </w:r>
            <w:r w:rsidRPr="00547823">
              <w:rPr>
                <w:b/>
                <w:color w:val="auto"/>
              </w:rPr>
              <w:t>egional Pre-printed order</w:t>
            </w:r>
            <w:r w:rsidR="00547823">
              <w:rPr>
                <w:b/>
                <w:color w:val="auto"/>
              </w:rPr>
              <w:t xml:space="preserve"> (PPO)</w:t>
            </w:r>
            <w:r w:rsidRPr="00547823">
              <w:rPr>
                <w:b/>
                <w:color w:val="auto"/>
              </w:rPr>
              <w:t xml:space="preserve"> for Emergency Department</w:t>
            </w:r>
            <w:r w:rsidR="00311F84">
              <w:rPr>
                <w:b/>
                <w:color w:val="auto"/>
              </w:rPr>
              <w:t xml:space="preserve"> (ED)</w:t>
            </w:r>
            <w:r w:rsidRPr="00547823">
              <w:rPr>
                <w:b/>
                <w:color w:val="auto"/>
              </w:rPr>
              <w:t xml:space="preserve"> Induction (Day 1) of Buprenorphine – Naloxone (Suboxone)</w:t>
            </w:r>
            <w:r w:rsidR="00E36B20" w:rsidRPr="00547823">
              <w:rPr>
                <w:b/>
                <w:color w:val="auto"/>
              </w:rPr>
              <w:t xml:space="preserve"> will be </w:t>
            </w:r>
            <w:r w:rsidR="00217366" w:rsidRPr="00547823">
              <w:rPr>
                <w:b/>
                <w:color w:val="auto"/>
              </w:rPr>
              <w:t xml:space="preserve">available for use </w:t>
            </w:r>
            <w:r w:rsidR="00E36B20" w:rsidRPr="00547823">
              <w:rPr>
                <w:b/>
                <w:color w:val="auto"/>
              </w:rPr>
              <w:t>June 27</w:t>
            </w:r>
            <w:r w:rsidR="00217366" w:rsidRPr="00547823">
              <w:rPr>
                <w:b/>
                <w:color w:val="auto"/>
              </w:rPr>
              <w:t>, 2018</w:t>
            </w:r>
            <w:r w:rsidRPr="00547823">
              <w:rPr>
                <w:b/>
                <w:color w:val="auto"/>
              </w:rPr>
              <w:t xml:space="preserve"> at ARH, BGH, CGH, LMH, RMH and SMH</w:t>
            </w:r>
            <w:r w:rsidR="00217366" w:rsidRPr="00547823">
              <w:rPr>
                <w:b/>
                <w:color w:val="auto"/>
              </w:rPr>
              <w:t>.</w:t>
            </w:r>
            <w:r w:rsidR="00217366" w:rsidRPr="00547823">
              <w:rPr>
                <w:color w:val="auto"/>
              </w:rPr>
              <w:t xml:space="preserve"> This </w:t>
            </w:r>
            <w:r w:rsidRPr="00547823">
              <w:rPr>
                <w:color w:val="auto"/>
              </w:rPr>
              <w:t>PPO will be used for induction in</w:t>
            </w:r>
            <w:r w:rsidR="00E36B20" w:rsidRPr="00547823">
              <w:rPr>
                <w:color w:val="auto"/>
              </w:rPr>
              <w:t xml:space="preserve"> adult patient</w:t>
            </w:r>
            <w:r w:rsidR="003A3A07">
              <w:rPr>
                <w:color w:val="auto"/>
              </w:rPr>
              <w:t>s</w:t>
            </w:r>
            <w:r w:rsidR="00C62AE6">
              <w:rPr>
                <w:color w:val="auto"/>
              </w:rPr>
              <w:t xml:space="preserve"> who present</w:t>
            </w:r>
            <w:r w:rsidR="00E36B20" w:rsidRPr="00547823">
              <w:rPr>
                <w:color w:val="auto"/>
              </w:rPr>
              <w:t xml:space="preserve"> to a Fraser Health Emergency Department</w:t>
            </w:r>
            <w:r w:rsidRPr="00547823">
              <w:rPr>
                <w:color w:val="auto"/>
              </w:rPr>
              <w:t xml:space="preserve"> in moderate to severe opioid withdrawal and who are not able to access an outpatient Opioid Agonist Therapy (OAT) clinic within a reasonable timeframe</w:t>
            </w:r>
            <w:r w:rsidR="00217366" w:rsidRPr="00547823">
              <w:rPr>
                <w:color w:val="auto"/>
              </w:rPr>
              <w:t xml:space="preserve">. </w:t>
            </w:r>
          </w:p>
          <w:p w:rsidR="00931108" w:rsidRPr="00547823" w:rsidRDefault="00931108" w:rsidP="00217366">
            <w:pPr>
              <w:pStyle w:val="Bullet1"/>
              <w:rPr>
                <w:color w:val="auto"/>
              </w:rPr>
            </w:pPr>
            <w:r w:rsidRPr="00547823">
              <w:rPr>
                <w:b/>
                <w:color w:val="auto"/>
              </w:rPr>
              <w:t>The PPO will be rolled out in other FH E</w:t>
            </w:r>
            <w:r w:rsidR="00311F84">
              <w:rPr>
                <w:b/>
                <w:color w:val="auto"/>
              </w:rPr>
              <w:t>Ds</w:t>
            </w:r>
            <w:r w:rsidRPr="00547823">
              <w:rPr>
                <w:b/>
                <w:color w:val="auto"/>
              </w:rPr>
              <w:t xml:space="preserve"> prior to the end of 2018.</w:t>
            </w:r>
          </w:p>
          <w:p w:rsidR="00547823" w:rsidRPr="00547823" w:rsidRDefault="0061349F" w:rsidP="00D21EBB">
            <w:pPr>
              <w:pStyle w:val="Bullet1"/>
              <w:numPr>
                <w:ilvl w:val="0"/>
                <w:numId w:val="0"/>
              </w:numPr>
              <w:ind w:left="648"/>
              <w:rPr>
                <w:color w:val="auto"/>
                <w:shd w:val="pct15" w:color="auto" w:fill="FFFFFF"/>
              </w:rPr>
            </w:pPr>
            <w:r w:rsidRPr="00547823">
              <w:rPr>
                <w:color w:val="auto"/>
              </w:rPr>
              <w:t xml:space="preserve">The </w:t>
            </w:r>
            <w:r w:rsidR="00931108" w:rsidRPr="00547823">
              <w:rPr>
                <w:color w:val="auto"/>
              </w:rPr>
              <w:t>sites that are initially targeted</w:t>
            </w:r>
            <w:r w:rsidRPr="00547823">
              <w:rPr>
                <w:color w:val="auto"/>
              </w:rPr>
              <w:t xml:space="preserve"> were prioritized based on the total number of fatal overdose events seen in </w:t>
            </w:r>
            <w:r w:rsidR="00311F84">
              <w:rPr>
                <w:color w:val="auto"/>
              </w:rPr>
              <w:t>2017</w:t>
            </w:r>
            <w:r w:rsidR="00217366" w:rsidRPr="00547823">
              <w:rPr>
                <w:color w:val="auto"/>
              </w:rPr>
              <w:t>.</w:t>
            </w:r>
            <w:r w:rsidR="0050435E" w:rsidRPr="00547823">
              <w:rPr>
                <w:color w:val="auto"/>
              </w:rPr>
              <w:t xml:space="preserve"> </w:t>
            </w:r>
          </w:p>
          <w:p w:rsidR="00311F84" w:rsidRPr="00311F84" w:rsidRDefault="00547823" w:rsidP="0061349F">
            <w:pPr>
              <w:pStyle w:val="Bullet1"/>
              <w:rPr>
                <w:color w:val="auto"/>
                <w:shd w:val="pct15" w:color="auto" w:fill="FFFFFF"/>
              </w:rPr>
            </w:pPr>
            <w:r w:rsidRPr="00547823">
              <w:rPr>
                <w:color w:val="auto"/>
              </w:rPr>
              <w:t xml:space="preserve">We hope to transition to outpatient OAT starts in the future, but currently the resources are not in place. </w:t>
            </w:r>
          </w:p>
          <w:p w:rsidR="00311F84" w:rsidRPr="00311F84" w:rsidRDefault="00311F84" w:rsidP="0061349F">
            <w:pPr>
              <w:pStyle w:val="Bullet1"/>
              <w:rPr>
                <w:color w:val="auto"/>
                <w:shd w:val="pct15" w:color="auto" w:fill="FFFFFF"/>
              </w:rPr>
            </w:pPr>
            <w:r w:rsidRPr="00311F84">
              <w:rPr>
                <w:color w:val="auto"/>
              </w:rPr>
              <w:t>Patients come to the ED when other options don’t exits, and offering patients with Opioid addiction this treatment can save lives.</w:t>
            </w:r>
            <w:r w:rsidRPr="00311F84">
              <w:rPr>
                <w:rFonts w:eastAsia="Times New Roman"/>
              </w:rPr>
              <w:t xml:space="preserve"> The number to treat for </w:t>
            </w:r>
            <w:r>
              <w:rPr>
                <w:rFonts w:eastAsia="Times New Roman"/>
              </w:rPr>
              <w:t>buprenorphine is very low (NNT between</w:t>
            </w:r>
            <w:r w:rsidRPr="00311F84">
              <w:rPr>
                <w:rFonts w:eastAsia="Times New Roman"/>
              </w:rPr>
              <w:t xml:space="preserve"> 2</w:t>
            </w:r>
            <w:r>
              <w:rPr>
                <w:rFonts w:eastAsia="Times New Roman"/>
              </w:rPr>
              <w:t xml:space="preserve"> and 4 depending on study cited</w:t>
            </w:r>
            <w:r w:rsidRPr="00311F84">
              <w:rPr>
                <w:rFonts w:eastAsia="Times New Roman"/>
              </w:rPr>
              <w:t>) for both illicit drug use suppression and retention in treatment</w:t>
            </w:r>
            <w:r>
              <w:rPr>
                <w:rFonts w:eastAsia="Times New Roman"/>
              </w:rPr>
              <w:t>.</w:t>
            </w:r>
          </w:p>
          <w:p w:rsidR="00547823" w:rsidRDefault="0061349F" w:rsidP="00547823">
            <w:pPr>
              <w:pStyle w:val="Bullet1"/>
            </w:pPr>
            <w:r w:rsidRPr="00547823">
              <w:rPr>
                <w:color w:val="auto"/>
              </w:rPr>
              <w:t>Patients started on Suboxone in the ED should be referred to</w:t>
            </w:r>
            <w:r w:rsidRPr="00E85092">
              <w:t xml:space="preserve"> the Community Substance Use Services Access Team,</w:t>
            </w:r>
            <w:r>
              <w:rPr>
                <w:b/>
              </w:rPr>
              <w:t xml:space="preserve"> </w:t>
            </w:r>
            <w:r w:rsidR="00E85092">
              <w:rPr>
                <w:b/>
              </w:rPr>
              <w:t xml:space="preserve">Meditech O/E SUS Access Team Referral </w:t>
            </w:r>
            <w:r w:rsidRPr="00E85092">
              <w:t>as well as the local clinic designated to receive OAT patients</w:t>
            </w:r>
            <w:r w:rsidR="00E36B20" w:rsidRPr="00E85092">
              <w:t>.</w:t>
            </w:r>
            <w:r w:rsidR="009B400D" w:rsidRPr="00E85092">
              <w:t xml:space="preserve"> </w:t>
            </w:r>
          </w:p>
          <w:p w:rsidR="005F08A7" w:rsidRPr="005F08A7" w:rsidRDefault="005F08A7" w:rsidP="005F08A7">
            <w:pPr>
              <w:pStyle w:val="Bullet1"/>
              <w:numPr>
                <w:ilvl w:val="0"/>
                <w:numId w:val="0"/>
              </w:numPr>
              <w:rPr>
                <w:rStyle w:val="BlueSubheadingChar"/>
                <w:rFonts w:cstheme="minorHAnsi"/>
                <w:b w:val="0"/>
                <w:color w:val="auto"/>
                <w:sz w:val="24"/>
                <w:szCs w:val="26"/>
              </w:rPr>
            </w:pPr>
          </w:p>
          <w:p w:rsidR="00790F5E" w:rsidRPr="00931108" w:rsidRDefault="005F08A7" w:rsidP="005F08A7">
            <w:pPr>
              <w:pStyle w:val="Bullet1"/>
              <w:numPr>
                <w:ilvl w:val="0"/>
                <w:numId w:val="0"/>
              </w:numPr>
              <w:rPr>
                <w:rStyle w:val="BlueSubheadingChar"/>
                <w:rFonts w:cstheme="minorBidi"/>
                <w:b w:val="0"/>
                <w:color w:val="6F7C7D" w:themeColor="accent3"/>
                <w:kern w:val="0"/>
                <w:sz w:val="22"/>
                <w:szCs w:val="26"/>
                <w:lang w:bidi="ar-SA"/>
              </w:rPr>
            </w:pPr>
            <w:r w:rsidRPr="00A16D10">
              <w:rPr>
                <w:rStyle w:val="OrangeSubHead2Char"/>
              </w:rPr>
              <w:t>How This May Affect You?</w:t>
            </w:r>
            <w:r w:rsidRPr="00E478F4">
              <w:rPr>
                <w:rFonts w:cstheme="minorBidi"/>
                <w:bCs w:val="0"/>
                <w:color w:val="6F7C7D" w:themeColor="accent3"/>
              </w:rPr>
              <w:t xml:space="preserve"> </w:t>
            </w:r>
          </w:p>
          <w:p w:rsidR="00D21EBB" w:rsidRDefault="009B400D" w:rsidP="00217366">
            <w:pPr>
              <w:pStyle w:val="Bullet1"/>
            </w:pPr>
            <w:r w:rsidRPr="00D21EBB">
              <w:rPr>
                <w:b/>
              </w:rPr>
              <w:t>Share awareness</w:t>
            </w:r>
            <w:r>
              <w:t xml:space="preserve"> of the </w:t>
            </w:r>
            <w:r w:rsidR="00931108">
              <w:t>PPO</w:t>
            </w:r>
            <w:r w:rsidR="00E36B20">
              <w:t xml:space="preserve"> with </w:t>
            </w:r>
            <w:r w:rsidR="00931108">
              <w:t>nurses and physicians working</w:t>
            </w:r>
            <w:r w:rsidR="00E36B20">
              <w:t xml:space="preserve"> in FH Emergency Departments.</w:t>
            </w:r>
            <w:r>
              <w:t xml:space="preserve"> </w:t>
            </w:r>
          </w:p>
          <w:p w:rsidR="0050435E" w:rsidRDefault="00217366" w:rsidP="00217366">
            <w:pPr>
              <w:pStyle w:val="Bullet1"/>
            </w:pPr>
            <w:r w:rsidRPr="00D21EBB">
              <w:rPr>
                <w:b/>
              </w:rPr>
              <w:t xml:space="preserve">Familiarize </w:t>
            </w:r>
            <w:r w:rsidR="00E36B20" w:rsidRPr="00D21EBB">
              <w:rPr>
                <w:b/>
              </w:rPr>
              <w:t>yourself</w:t>
            </w:r>
            <w:r w:rsidR="00E36B20">
              <w:t xml:space="preserve"> on the location of the </w:t>
            </w:r>
            <w:r w:rsidR="00931108">
              <w:t>PPO and supporting documentation on</w:t>
            </w:r>
            <w:r w:rsidR="0050435E">
              <w:t xml:space="preserve"> FormImprint.</w:t>
            </w:r>
          </w:p>
          <w:p w:rsidR="0050435E" w:rsidRPr="0050435E" w:rsidRDefault="0050435E" w:rsidP="00217366">
            <w:pPr>
              <w:pStyle w:val="Bullet1"/>
            </w:pPr>
            <w:r w:rsidRPr="0050435E">
              <w:t>Attend emergency department education huddles provided by ED CNEs</w:t>
            </w:r>
            <w:r>
              <w:t xml:space="preserve"> if applicable</w:t>
            </w:r>
            <w:r w:rsidRPr="0050435E">
              <w:t>.</w:t>
            </w:r>
          </w:p>
          <w:p w:rsidR="00217366" w:rsidRDefault="0050435E" w:rsidP="00217366">
            <w:pPr>
              <w:pStyle w:val="Bullet1"/>
            </w:pPr>
            <w:r>
              <w:rPr>
                <w:b/>
              </w:rPr>
              <w:t xml:space="preserve">Communicate to the MRP/PCC when significant concerns are identified in </w:t>
            </w:r>
            <w:r w:rsidR="00931108">
              <w:rPr>
                <w:b/>
              </w:rPr>
              <w:t>implementing Suboxone induction</w:t>
            </w:r>
            <w:r>
              <w:rPr>
                <w:b/>
              </w:rPr>
              <w:t>.</w:t>
            </w:r>
            <w:r w:rsidR="00217366" w:rsidRPr="00217366">
              <w:rPr>
                <w:color w:val="auto"/>
              </w:rPr>
              <w:t xml:space="preserve"> </w:t>
            </w:r>
          </w:p>
          <w:p w:rsidR="00217366" w:rsidRDefault="00217366" w:rsidP="00A16D10">
            <w:pPr>
              <w:pStyle w:val="OrangeSubHead2"/>
            </w:pPr>
          </w:p>
          <w:p w:rsidR="00957C47" w:rsidRDefault="00957C47" w:rsidP="00A16D10">
            <w:pPr>
              <w:pStyle w:val="OrangeSubHead2"/>
            </w:pPr>
            <w:r w:rsidRPr="00A16D10">
              <w:t>Questions?</w:t>
            </w:r>
          </w:p>
          <w:p w:rsidR="00735E97" w:rsidRPr="00311F84" w:rsidRDefault="00735E97" w:rsidP="00E142F8">
            <w:pPr>
              <w:pStyle w:val="BodyText"/>
              <w:rPr>
                <w:sz w:val="20"/>
                <w:szCs w:val="20"/>
              </w:rPr>
            </w:pPr>
            <w:r>
              <w:t>For further information contact</w:t>
            </w:r>
            <w:r w:rsidR="003A134D">
              <w:t>:</w:t>
            </w:r>
            <w:r w:rsidR="00547823">
              <w:br/>
            </w:r>
            <w:r w:rsidR="00E36B20" w:rsidRPr="00311F84">
              <w:rPr>
                <w:sz w:val="20"/>
                <w:szCs w:val="20"/>
              </w:rPr>
              <w:t>Abigail Darby</w:t>
            </w:r>
            <w:r w:rsidRPr="00311F84">
              <w:rPr>
                <w:sz w:val="20"/>
                <w:szCs w:val="20"/>
              </w:rPr>
              <w:t xml:space="preserve">, </w:t>
            </w:r>
            <w:r w:rsidR="00E36B20" w:rsidRPr="00311F84">
              <w:rPr>
                <w:sz w:val="20"/>
                <w:szCs w:val="20"/>
              </w:rPr>
              <w:t>Regional CNE for Emergency Network</w:t>
            </w:r>
            <w:r w:rsidR="00CD3F94" w:rsidRPr="00311F84">
              <w:rPr>
                <w:sz w:val="20"/>
                <w:szCs w:val="20"/>
              </w:rPr>
              <w:t xml:space="preserve"> </w:t>
            </w:r>
            <w:r w:rsidRPr="00311F84">
              <w:rPr>
                <w:sz w:val="20"/>
                <w:szCs w:val="20"/>
              </w:rPr>
              <w:t xml:space="preserve"> at </w:t>
            </w:r>
            <w:hyperlink r:id="rId13" w:history="1">
              <w:r w:rsidR="00E36B20" w:rsidRPr="00D21EBB">
                <w:rPr>
                  <w:rStyle w:val="Hyperlink"/>
                  <w:color w:val="0070C0"/>
                  <w:sz w:val="20"/>
                  <w:szCs w:val="20"/>
                </w:rPr>
                <w:t>abigail.holder@fraserhealth.ca</w:t>
              </w:r>
            </w:hyperlink>
            <w:r w:rsidR="003A134D" w:rsidRPr="00311F84">
              <w:rPr>
                <w:sz w:val="20"/>
                <w:szCs w:val="20"/>
              </w:rPr>
              <w:t xml:space="preserve"> </w:t>
            </w:r>
          </w:p>
          <w:p w:rsidR="005F08A7" w:rsidRPr="00311F84" w:rsidRDefault="00E36B20" w:rsidP="00E142F8">
            <w:pPr>
              <w:pStyle w:val="BodyText"/>
              <w:rPr>
                <w:bCs/>
                <w:sz w:val="20"/>
                <w:szCs w:val="20"/>
              </w:rPr>
            </w:pPr>
            <w:r w:rsidRPr="00311F84">
              <w:rPr>
                <w:sz w:val="20"/>
                <w:szCs w:val="20"/>
              </w:rPr>
              <w:t>Mary Van Osch</w:t>
            </w:r>
            <w:r w:rsidR="00735E97" w:rsidRPr="00311F84">
              <w:rPr>
                <w:sz w:val="20"/>
                <w:szCs w:val="20"/>
              </w:rPr>
              <w:t xml:space="preserve">, </w:t>
            </w:r>
            <w:r w:rsidRPr="00311F84">
              <w:rPr>
                <w:sz w:val="20"/>
                <w:szCs w:val="20"/>
              </w:rPr>
              <w:t>Clinical Nurse Specialist Emergency Network</w:t>
            </w:r>
            <w:r w:rsidR="00735E97" w:rsidRPr="00311F84">
              <w:rPr>
                <w:sz w:val="20"/>
                <w:szCs w:val="20"/>
              </w:rPr>
              <w:t xml:space="preserve"> at </w:t>
            </w:r>
            <w:hyperlink r:id="rId14" w:history="1">
              <w:r w:rsidRPr="00D21EBB">
                <w:rPr>
                  <w:rStyle w:val="Hyperlink"/>
                  <w:color w:val="0070C0"/>
                  <w:sz w:val="20"/>
                  <w:szCs w:val="20"/>
                </w:rPr>
                <w:t>mary.vanosch@fraserhealth.ca</w:t>
              </w:r>
            </w:hyperlink>
            <w:r w:rsidR="00735E97" w:rsidRPr="00311F84">
              <w:rPr>
                <w:sz w:val="20"/>
                <w:szCs w:val="20"/>
              </w:rPr>
              <w:t xml:space="preserve">  </w:t>
            </w:r>
          </w:p>
          <w:p w:rsidR="00A1363A" w:rsidRDefault="00547823" w:rsidP="00572C4E">
            <w:pPr>
              <w:rPr>
                <w:bCs w:val="0"/>
                <w:color w:val="0070C0"/>
                <w:sz w:val="20"/>
                <w:szCs w:val="20"/>
                <w:u w:val="single"/>
              </w:rPr>
            </w:pPr>
            <w:r w:rsidRPr="00311F84">
              <w:rPr>
                <w:bCs w:val="0"/>
                <w:sz w:val="20"/>
                <w:szCs w:val="20"/>
              </w:rPr>
              <w:t xml:space="preserve">Jennifer McDuff, Clinical Nurse Specialist </w:t>
            </w:r>
            <w:r w:rsidR="007B3ED3">
              <w:rPr>
                <w:bCs w:val="0"/>
                <w:sz w:val="20"/>
                <w:szCs w:val="20"/>
              </w:rPr>
              <w:t xml:space="preserve">Emergency Network at </w:t>
            </w:r>
            <w:r w:rsidR="007B3ED3">
              <w:rPr>
                <w:bCs w:val="0"/>
                <w:color w:val="0070C0"/>
                <w:sz w:val="20"/>
                <w:szCs w:val="20"/>
                <w:u w:val="single"/>
              </w:rPr>
              <w:t>jennifer.mcduff@fraserhealth.ca</w:t>
            </w:r>
          </w:p>
          <w:p w:rsidR="007B3ED3" w:rsidRDefault="007B3ED3" w:rsidP="00572C4E">
            <w:pPr>
              <w:rPr>
                <w:bCs w:val="0"/>
                <w:color w:val="0070C0"/>
                <w:sz w:val="20"/>
                <w:szCs w:val="20"/>
                <w:u w:val="single"/>
              </w:rPr>
            </w:pPr>
          </w:p>
          <w:p w:rsidR="007B3ED3" w:rsidRDefault="007B3ED3" w:rsidP="00572C4E">
            <w:pPr>
              <w:rPr>
                <w:bCs w:val="0"/>
              </w:rPr>
            </w:pPr>
          </w:p>
          <w:p w:rsidR="00A1363A" w:rsidRPr="00221D46" w:rsidRDefault="00A1363A" w:rsidP="00735E97">
            <w:pPr>
              <w:pStyle w:val="Bullet1"/>
              <w:numPr>
                <w:ilvl w:val="0"/>
                <w:numId w:val="0"/>
              </w:numPr>
              <w:ind w:left="648" w:hanging="288"/>
              <w:rPr>
                <w:sz w:val="16"/>
                <w:szCs w:val="16"/>
              </w:rPr>
            </w:pPr>
            <w:r w:rsidRPr="00221D46">
              <w:rPr>
                <w:sz w:val="16"/>
                <w:szCs w:val="16"/>
              </w:rPr>
              <w:t xml:space="preserve"> </w:t>
            </w:r>
          </w:p>
        </w:tc>
      </w:tr>
      <w:tr w:rsidR="00957C47" w:rsidTr="001D329E">
        <w:tc>
          <w:tcPr>
            <w:tcW w:w="10710" w:type="dxa"/>
            <w:gridSpan w:val="2"/>
            <w:tcMar>
              <w:left w:w="0" w:type="dxa"/>
              <w:right w:w="0" w:type="dxa"/>
            </w:tcMar>
            <w:vAlign w:val="bottom"/>
          </w:tcPr>
          <w:p w:rsidR="001D329E" w:rsidRDefault="001D329E" w:rsidP="001D329E">
            <w:pPr>
              <w:spacing w:after="0"/>
              <w:jc w:val="center"/>
            </w:pPr>
          </w:p>
        </w:tc>
      </w:tr>
    </w:tbl>
    <w:p w:rsidR="00BA20B5" w:rsidRDefault="00BA20B5" w:rsidP="00783EE0">
      <w:pPr>
        <w:rPr>
          <w:lang w:eastAsia="en-CA"/>
        </w:rPr>
      </w:pPr>
    </w:p>
    <w:sectPr w:rsidR="00BA20B5" w:rsidSect="00EA70B8">
      <w:pgSz w:w="12240" w:h="15840" w:code="1"/>
      <w:pgMar w:top="360" w:right="360" w:bottom="360" w:left="3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49F" w:rsidRDefault="0061349F" w:rsidP="00783EE0">
      <w:r>
        <w:separator/>
      </w:r>
    </w:p>
  </w:endnote>
  <w:endnote w:type="continuationSeparator" w:id="0">
    <w:p w:rsidR="0061349F" w:rsidRDefault="0061349F" w:rsidP="0078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73EC266E-6C4D-4208-A775-C1E0734960AE}"/>
  </w:font>
  <w:font w:name="Calibri">
    <w:panose1 w:val="020F0502020204030204"/>
    <w:charset w:val="00"/>
    <w:family w:val="swiss"/>
    <w:pitch w:val="variable"/>
    <w:sig w:usb0="E0002AFF" w:usb1="C000247B" w:usb2="00000009" w:usb3="00000000" w:csb0="000001FF" w:csb1="00000000"/>
    <w:embedRegular r:id="rId2" w:fontKey="{EBF38393-EEF3-41BC-A9B9-02EB6946D111}"/>
    <w:embedBold r:id="rId3" w:fontKey="{27A8FADB-78E5-4492-9DC8-E584104CB0C7}"/>
    <w:embedItalic r:id="rId4" w:fontKey="{6F7BA607-416D-407D-BDB3-11F599FACC99}"/>
  </w:font>
  <w:font w:name="Raavi">
    <w:panose1 w:val="02000500000000000000"/>
    <w:charset w:val="01"/>
    <w:family w:val="roman"/>
    <w:notTrueType/>
    <w:pitch w:val="variable"/>
  </w:font>
  <w:font w:name="Verdana">
    <w:panose1 w:val="020B0604030504040204"/>
    <w:charset w:val="00"/>
    <w:family w:val="swiss"/>
    <w:pitch w:val="variable"/>
    <w:sig w:usb0="A10006FF" w:usb1="4000205B" w:usb2="00000010" w:usb3="00000000" w:csb0="0000019F" w:csb1="00000000"/>
    <w:embedRegular r:id="rId5" w:fontKey="{DAF5AD3D-8568-42E2-821D-8C2C7439362D}"/>
    <w:embedBold r:id="rId6" w:fontKey="{5CAB227A-EBF3-42D3-A79A-5671B46C4172}"/>
  </w:font>
  <w:font w:name="Tahoma">
    <w:panose1 w:val="020B0604030504040204"/>
    <w:charset w:val="00"/>
    <w:family w:val="swiss"/>
    <w:pitch w:val="variable"/>
    <w:sig w:usb0="E1002EFF" w:usb1="C000605B" w:usb2="00000029" w:usb3="00000000" w:csb0="000101FF" w:csb1="00000000"/>
    <w:embedRegular r:id="rId7" w:fontKey="{2700472A-ED4D-4501-811C-2CA8B5597B22}"/>
    <w:embedBold r:id="rId8" w:fontKey="{C73F849B-611C-49A1-8536-81E0E62C4D1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7D18BC6E-E718-4EC3-9EC2-50BEB96878AD}"/>
    <w:embedItalic r:id="rId10" w:fontKey="{DFAFB64C-9ADD-46F8-8533-FA23A22B97C9}"/>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embedBold r:id="rId11" w:fontKey="{99BA6B59-F83B-41BF-AA74-FD333DF310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49F" w:rsidRDefault="0061349F" w:rsidP="00783EE0">
      <w:r>
        <w:separator/>
      </w:r>
    </w:p>
  </w:footnote>
  <w:footnote w:type="continuationSeparator" w:id="0">
    <w:p w:rsidR="0061349F" w:rsidRDefault="0061349F" w:rsidP="00783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4.25pt;height:636.75pt" o:bullet="t">
        <v:imagedata r:id="rId1" o:title="united_way_logo_transparent"/>
      </v:shape>
    </w:pict>
  </w:numPicBullet>
  <w:numPicBullet w:numPicBulletId="1">
    <w:pict>
      <v:shape id="_x0000_i1027" type="#_x0000_t75" style="width:303.75pt;height:344.25pt" o:bullet="t">
        <v:imagedata r:id="rId2" o:title="Blue Ball"/>
      </v:shape>
    </w:pict>
  </w:numPicBullet>
  <w:numPicBullet w:numPicBulletId="2">
    <w:pict>
      <v:shape id="_x0000_i1028" type="#_x0000_t75" style="width:875.25pt;height:973.5pt" o:bullet="t">
        <v:imagedata r:id="rId3" o:title="478198589"/>
      </v:shape>
    </w:pict>
  </w:numPicBullet>
  <w:numPicBullet w:numPicBulletId="3">
    <w:pict>
      <v:shape id="_x0000_i1029" type="#_x0000_t75" style="width:52.5pt;height:59.25pt" o:bullet="t">
        <v:imagedata r:id="rId4" o:title="Santa Hat for Bullets 478198589"/>
      </v:shape>
    </w:pict>
  </w:numPicBullet>
  <w:abstractNum w:abstractNumId="0" w15:restartNumberingAfterBreak="0">
    <w:nsid w:val="018D1B05"/>
    <w:multiLevelType w:val="hybridMultilevel"/>
    <w:tmpl w:val="91501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FD7189"/>
    <w:multiLevelType w:val="hybridMultilevel"/>
    <w:tmpl w:val="C0447EB4"/>
    <w:lvl w:ilvl="0" w:tplc="67D61BBC">
      <w:start w:val="1"/>
      <w:numFmt w:val="bullet"/>
      <w:lvlText w:val=""/>
      <w:lvlJc w:val="left"/>
      <w:pPr>
        <w:tabs>
          <w:tab w:val="num" w:pos="720"/>
        </w:tabs>
        <w:ind w:left="720" w:hanging="360"/>
      </w:pPr>
      <w:rPr>
        <w:rFonts w:ascii="Wingdings" w:hAnsi="Wingdings" w:hint="default"/>
      </w:rPr>
    </w:lvl>
    <w:lvl w:ilvl="1" w:tplc="67EE6C02" w:tentative="1">
      <w:start w:val="1"/>
      <w:numFmt w:val="bullet"/>
      <w:lvlText w:val=""/>
      <w:lvlJc w:val="left"/>
      <w:pPr>
        <w:tabs>
          <w:tab w:val="num" w:pos="1440"/>
        </w:tabs>
        <w:ind w:left="1440" w:hanging="360"/>
      </w:pPr>
      <w:rPr>
        <w:rFonts w:ascii="Wingdings" w:hAnsi="Wingdings" w:hint="default"/>
      </w:rPr>
    </w:lvl>
    <w:lvl w:ilvl="2" w:tplc="23606668" w:tentative="1">
      <w:start w:val="1"/>
      <w:numFmt w:val="bullet"/>
      <w:lvlText w:val=""/>
      <w:lvlJc w:val="left"/>
      <w:pPr>
        <w:tabs>
          <w:tab w:val="num" w:pos="2160"/>
        </w:tabs>
        <w:ind w:left="2160" w:hanging="360"/>
      </w:pPr>
      <w:rPr>
        <w:rFonts w:ascii="Wingdings" w:hAnsi="Wingdings" w:hint="default"/>
      </w:rPr>
    </w:lvl>
    <w:lvl w:ilvl="3" w:tplc="33E8CE7C" w:tentative="1">
      <w:start w:val="1"/>
      <w:numFmt w:val="bullet"/>
      <w:lvlText w:val=""/>
      <w:lvlJc w:val="left"/>
      <w:pPr>
        <w:tabs>
          <w:tab w:val="num" w:pos="2880"/>
        </w:tabs>
        <w:ind w:left="2880" w:hanging="360"/>
      </w:pPr>
      <w:rPr>
        <w:rFonts w:ascii="Wingdings" w:hAnsi="Wingdings" w:hint="default"/>
      </w:rPr>
    </w:lvl>
    <w:lvl w:ilvl="4" w:tplc="1C9CE830" w:tentative="1">
      <w:start w:val="1"/>
      <w:numFmt w:val="bullet"/>
      <w:lvlText w:val=""/>
      <w:lvlJc w:val="left"/>
      <w:pPr>
        <w:tabs>
          <w:tab w:val="num" w:pos="3600"/>
        </w:tabs>
        <w:ind w:left="3600" w:hanging="360"/>
      </w:pPr>
      <w:rPr>
        <w:rFonts w:ascii="Wingdings" w:hAnsi="Wingdings" w:hint="default"/>
      </w:rPr>
    </w:lvl>
    <w:lvl w:ilvl="5" w:tplc="FBA6ADAA" w:tentative="1">
      <w:start w:val="1"/>
      <w:numFmt w:val="bullet"/>
      <w:lvlText w:val=""/>
      <w:lvlJc w:val="left"/>
      <w:pPr>
        <w:tabs>
          <w:tab w:val="num" w:pos="4320"/>
        </w:tabs>
        <w:ind w:left="4320" w:hanging="360"/>
      </w:pPr>
      <w:rPr>
        <w:rFonts w:ascii="Wingdings" w:hAnsi="Wingdings" w:hint="default"/>
      </w:rPr>
    </w:lvl>
    <w:lvl w:ilvl="6" w:tplc="FBA0DBCC" w:tentative="1">
      <w:start w:val="1"/>
      <w:numFmt w:val="bullet"/>
      <w:lvlText w:val=""/>
      <w:lvlJc w:val="left"/>
      <w:pPr>
        <w:tabs>
          <w:tab w:val="num" w:pos="5040"/>
        </w:tabs>
        <w:ind w:left="5040" w:hanging="360"/>
      </w:pPr>
      <w:rPr>
        <w:rFonts w:ascii="Wingdings" w:hAnsi="Wingdings" w:hint="default"/>
      </w:rPr>
    </w:lvl>
    <w:lvl w:ilvl="7" w:tplc="C5A021D4" w:tentative="1">
      <w:start w:val="1"/>
      <w:numFmt w:val="bullet"/>
      <w:lvlText w:val=""/>
      <w:lvlJc w:val="left"/>
      <w:pPr>
        <w:tabs>
          <w:tab w:val="num" w:pos="5760"/>
        </w:tabs>
        <w:ind w:left="5760" w:hanging="360"/>
      </w:pPr>
      <w:rPr>
        <w:rFonts w:ascii="Wingdings" w:hAnsi="Wingdings" w:hint="default"/>
      </w:rPr>
    </w:lvl>
    <w:lvl w:ilvl="8" w:tplc="40DC97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57E1"/>
    <w:multiLevelType w:val="hybridMultilevel"/>
    <w:tmpl w:val="31FE602A"/>
    <w:lvl w:ilvl="0" w:tplc="01C4237E">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2E33523"/>
    <w:multiLevelType w:val="hybridMultilevel"/>
    <w:tmpl w:val="57A6086C"/>
    <w:lvl w:ilvl="0" w:tplc="E934062A">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16286"/>
    <w:multiLevelType w:val="hybridMultilevel"/>
    <w:tmpl w:val="FA645492"/>
    <w:lvl w:ilvl="0" w:tplc="F558CD8C">
      <w:start w:val="1"/>
      <w:numFmt w:val="bullet"/>
      <w:lvlText w:val=""/>
      <w:lvlJc w:val="left"/>
      <w:pPr>
        <w:ind w:left="720" w:hanging="360"/>
      </w:pPr>
      <w:rPr>
        <w:rFonts w:ascii="Wingdings" w:hAnsi="Wingdings" w:hint="default"/>
        <w:color w:val="005293"/>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0D11A0"/>
    <w:multiLevelType w:val="hybridMultilevel"/>
    <w:tmpl w:val="92DC6452"/>
    <w:lvl w:ilvl="0" w:tplc="BC802BF6">
      <w:start w:val="1"/>
      <w:numFmt w:val="bullet"/>
      <w:lvlText w:val=""/>
      <w:lvlPicBulletId w:val="3"/>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786ACC"/>
    <w:multiLevelType w:val="hybridMultilevel"/>
    <w:tmpl w:val="D8BE6890"/>
    <w:lvl w:ilvl="0" w:tplc="7CB46884">
      <w:start w:val="1"/>
      <w:numFmt w:val="bullet"/>
      <w:lvlText w:val=""/>
      <w:lvlJc w:val="left"/>
      <w:pPr>
        <w:ind w:left="360" w:hanging="360"/>
      </w:pPr>
      <w:rPr>
        <w:rFonts w:ascii="Webdings" w:hAnsi="Webdings" w:hint="default"/>
        <w:color w:val="005293"/>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DBB4713"/>
    <w:multiLevelType w:val="hybridMultilevel"/>
    <w:tmpl w:val="BBAC5402"/>
    <w:lvl w:ilvl="0" w:tplc="413C15A8">
      <w:start w:val="1"/>
      <w:numFmt w:val="bullet"/>
      <w:lvlText w:val=""/>
      <w:lvlJc w:val="left"/>
      <w:pPr>
        <w:ind w:left="720" w:hanging="360"/>
      </w:pPr>
      <w:rPr>
        <w:rFonts w:ascii="Webdings" w:hAnsi="Webdings" w:hint="default"/>
        <w:color w:val="E05206"/>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095723"/>
    <w:multiLevelType w:val="hybridMultilevel"/>
    <w:tmpl w:val="48B81684"/>
    <w:lvl w:ilvl="0" w:tplc="10090001">
      <w:start w:val="1"/>
      <w:numFmt w:val="bullet"/>
      <w:lvlText w:val=""/>
      <w:lvlJc w:val="left"/>
      <w:pPr>
        <w:ind w:left="1368" w:hanging="360"/>
      </w:pPr>
      <w:rPr>
        <w:rFonts w:ascii="Symbol" w:hAnsi="Symbol" w:hint="default"/>
      </w:rPr>
    </w:lvl>
    <w:lvl w:ilvl="1" w:tplc="10090003" w:tentative="1">
      <w:start w:val="1"/>
      <w:numFmt w:val="bullet"/>
      <w:lvlText w:val="o"/>
      <w:lvlJc w:val="left"/>
      <w:pPr>
        <w:ind w:left="2088" w:hanging="360"/>
      </w:pPr>
      <w:rPr>
        <w:rFonts w:ascii="Courier New" w:hAnsi="Courier New" w:cs="Courier New" w:hint="default"/>
      </w:rPr>
    </w:lvl>
    <w:lvl w:ilvl="2" w:tplc="10090005" w:tentative="1">
      <w:start w:val="1"/>
      <w:numFmt w:val="bullet"/>
      <w:lvlText w:val=""/>
      <w:lvlJc w:val="left"/>
      <w:pPr>
        <w:ind w:left="2808" w:hanging="360"/>
      </w:pPr>
      <w:rPr>
        <w:rFonts w:ascii="Wingdings" w:hAnsi="Wingdings" w:hint="default"/>
      </w:rPr>
    </w:lvl>
    <w:lvl w:ilvl="3" w:tplc="10090001" w:tentative="1">
      <w:start w:val="1"/>
      <w:numFmt w:val="bullet"/>
      <w:lvlText w:val=""/>
      <w:lvlJc w:val="left"/>
      <w:pPr>
        <w:ind w:left="3528" w:hanging="360"/>
      </w:pPr>
      <w:rPr>
        <w:rFonts w:ascii="Symbol" w:hAnsi="Symbol" w:hint="default"/>
      </w:rPr>
    </w:lvl>
    <w:lvl w:ilvl="4" w:tplc="10090003" w:tentative="1">
      <w:start w:val="1"/>
      <w:numFmt w:val="bullet"/>
      <w:lvlText w:val="o"/>
      <w:lvlJc w:val="left"/>
      <w:pPr>
        <w:ind w:left="4248" w:hanging="360"/>
      </w:pPr>
      <w:rPr>
        <w:rFonts w:ascii="Courier New" w:hAnsi="Courier New" w:cs="Courier New" w:hint="default"/>
      </w:rPr>
    </w:lvl>
    <w:lvl w:ilvl="5" w:tplc="10090005" w:tentative="1">
      <w:start w:val="1"/>
      <w:numFmt w:val="bullet"/>
      <w:lvlText w:val=""/>
      <w:lvlJc w:val="left"/>
      <w:pPr>
        <w:ind w:left="4968" w:hanging="360"/>
      </w:pPr>
      <w:rPr>
        <w:rFonts w:ascii="Wingdings" w:hAnsi="Wingdings" w:hint="default"/>
      </w:rPr>
    </w:lvl>
    <w:lvl w:ilvl="6" w:tplc="10090001" w:tentative="1">
      <w:start w:val="1"/>
      <w:numFmt w:val="bullet"/>
      <w:lvlText w:val=""/>
      <w:lvlJc w:val="left"/>
      <w:pPr>
        <w:ind w:left="5688" w:hanging="360"/>
      </w:pPr>
      <w:rPr>
        <w:rFonts w:ascii="Symbol" w:hAnsi="Symbol" w:hint="default"/>
      </w:rPr>
    </w:lvl>
    <w:lvl w:ilvl="7" w:tplc="10090003" w:tentative="1">
      <w:start w:val="1"/>
      <w:numFmt w:val="bullet"/>
      <w:lvlText w:val="o"/>
      <w:lvlJc w:val="left"/>
      <w:pPr>
        <w:ind w:left="6408" w:hanging="360"/>
      </w:pPr>
      <w:rPr>
        <w:rFonts w:ascii="Courier New" w:hAnsi="Courier New" w:cs="Courier New" w:hint="default"/>
      </w:rPr>
    </w:lvl>
    <w:lvl w:ilvl="8" w:tplc="10090005" w:tentative="1">
      <w:start w:val="1"/>
      <w:numFmt w:val="bullet"/>
      <w:lvlText w:val=""/>
      <w:lvlJc w:val="left"/>
      <w:pPr>
        <w:ind w:left="7128" w:hanging="360"/>
      </w:pPr>
      <w:rPr>
        <w:rFonts w:ascii="Wingdings" w:hAnsi="Wingdings" w:hint="default"/>
      </w:rPr>
    </w:lvl>
  </w:abstractNum>
  <w:abstractNum w:abstractNumId="9" w15:restartNumberingAfterBreak="0">
    <w:nsid w:val="1FBD4C0E"/>
    <w:multiLevelType w:val="hybridMultilevel"/>
    <w:tmpl w:val="F5066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157B86"/>
    <w:multiLevelType w:val="hybridMultilevel"/>
    <w:tmpl w:val="4B12551C"/>
    <w:lvl w:ilvl="0" w:tplc="E79E5730">
      <w:start w:val="1"/>
      <w:numFmt w:val="bullet"/>
      <w:lvlText w:val=""/>
      <w:lvlJc w:val="left"/>
      <w:pPr>
        <w:ind w:left="720" w:hanging="360"/>
      </w:pPr>
      <w:rPr>
        <w:rFonts w:ascii="Wingdings" w:hAnsi="Wingdings" w:hint="default"/>
        <w:color w:val="00529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472623"/>
    <w:multiLevelType w:val="hybridMultilevel"/>
    <w:tmpl w:val="6D04984A"/>
    <w:lvl w:ilvl="0" w:tplc="2EF6FF74">
      <w:start w:val="1"/>
      <w:numFmt w:val="bullet"/>
      <w:lvlText w:val=""/>
      <w:lvlJc w:val="left"/>
      <w:pPr>
        <w:ind w:left="720" w:hanging="360"/>
      </w:pPr>
      <w:rPr>
        <w:rFonts w:ascii="Webdings" w:hAnsi="Webdings" w:hint="default"/>
        <w:color w:val="005293"/>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B1F0932"/>
    <w:multiLevelType w:val="hybridMultilevel"/>
    <w:tmpl w:val="F25448A6"/>
    <w:lvl w:ilvl="0" w:tplc="E7CC3A4E">
      <w:start w:val="1"/>
      <w:numFmt w:val="bullet"/>
      <w:lvlText w:val=""/>
      <w:lvlJc w:val="left"/>
      <w:pPr>
        <w:ind w:left="360" w:hanging="360"/>
      </w:pPr>
      <w:rPr>
        <w:rFonts w:ascii="Wingdings" w:hAnsi="Wingdings" w:hint="default"/>
        <w:color w:val="005293"/>
        <w:position w:val="0"/>
        <w:sz w:val="36"/>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3" w15:restartNumberingAfterBreak="0">
    <w:nsid w:val="2CF31E03"/>
    <w:multiLevelType w:val="hybridMultilevel"/>
    <w:tmpl w:val="0A9417B8"/>
    <w:lvl w:ilvl="0" w:tplc="BC802BF6">
      <w:start w:val="1"/>
      <w:numFmt w:val="bullet"/>
      <w:lvlText w:val=""/>
      <w:lvlPicBulletId w:val="3"/>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C52056"/>
    <w:multiLevelType w:val="hybridMultilevel"/>
    <w:tmpl w:val="5A168B0E"/>
    <w:lvl w:ilvl="0" w:tplc="10090001">
      <w:start w:val="1"/>
      <w:numFmt w:val="bullet"/>
      <w:lvlText w:val=""/>
      <w:lvlJc w:val="left"/>
      <w:pPr>
        <w:ind w:left="720" w:hanging="360"/>
      </w:pPr>
      <w:rPr>
        <w:rFonts w:ascii="Symbol" w:hAnsi="Symbol" w:hint="default"/>
        <w:color w:val="00529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F05381"/>
    <w:multiLevelType w:val="hybridMultilevel"/>
    <w:tmpl w:val="645EF53A"/>
    <w:lvl w:ilvl="0" w:tplc="504E2614">
      <w:start w:val="1"/>
      <w:numFmt w:val="bullet"/>
      <w:lvlText w:val=""/>
      <w:lvlJc w:val="left"/>
      <w:pPr>
        <w:ind w:left="720" w:hanging="360"/>
      </w:pPr>
      <w:rPr>
        <w:rFonts w:ascii="Symbol" w:hAnsi="Symbol" w:hint="default"/>
        <w:color w:val="E0520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215D7D"/>
    <w:multiLevelType w:val="hybridMultilevel"/>
    <w:tmpl w:val="90CC5E84"/>
    <w:lvl w:ilvl="0" w:tplc="F7CC0E0E">
      <w:start w:val="1"/>
      <w:numFmt w:val="bullet"/>
      <w:lvlText w:val=""/>
      <w:lvlJc w:val="left"/>
      <w:pPr>
        <w:ind w:left="360" w:hanging="360"/>
      </w:pPr>
      <w:rPr>
        <w:rFonts w:ascii="Wingdings" w:hAnsi="Wingdings" w:hint="default"/>
        <w:color w:val="005293"/>
        <w:position w:val="-6"/>
        <w:sz w:val="36"/>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7" w15:restartNumberingAfterBreak="0">
    <w:nsid w:val="3DF80BAF"/>
    <w:multiLevelType w:val="hybridMultilevel"/>
    <w:tmpl w:val="CFCC3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DFC366C"/>
    <w:multiLevelType w:val="hybridMultilevel"/>
    <w:tmpl w:val="2F5C66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DA727E"/>
    <w:multiLevelType w:val="hybridMultilevel"/>
    <w:tmpl w:val="33F45E56"/>
    <w:lvl w:ilvl="0" w:tplc="247286D8">
      <w:start w:val="1"/>
      <w:numFmt w:val="bullet"/>
      <w:lvlText w:val=""/>
      <w:lvlJc w:val="left"/>
      <w:pPr>
        <w:ind w:left="706" w:hanging="360"/>
      </w:pPr>
      <w:rPr>
        <w:rFonts w:ascii="Webdings" w:hAnsi="Webdings" w:hint="default"/>
        <w:color w:val="0052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47D5A"/>
    <w:multiLevelType w:val="hybridMultilevel"/>
    <w:tmpl w:val="869E05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70F3F2F"/>
    <w:multiLevelType w:val="hybridMultilevel"/>
    <w:tmpl w:val="0B923E6E"/>
    <w:lvl w:ilvl="0" w:tplc="7C4CD544">
      <w:start w:val="1"/>
      <w:numFmt w:val="bullet"/>
      <w:lvlText w:val=""/>
      <w:lvlJc w:val="left"/>
      <w:pPr>
        <w:ind w:left="720" w:hanging="360"/>
      </w:pPr>
      <w:rPr>
        <w:rFonts w:ascii="Symbol" w:hAnsi="Symbol" w:hint="default"/>
        <w:color w:val="00529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5D02EF"/>
    <w:multiLevelType w:val="hybridMultilevel"/>
    <w:tmpl w:val="5DFE5922"/>
    <w:lvl w:ilvl="0" w:tplc="247286D8">
      <w:start w:val="1"/>
      <w:numFmt w:val="bullet"/>
      <w:lvlText w:val=""/>
      <w:lvlJc w:val="left"/>
      <w:pPr>
        <w:ind w:left="720" w:hanging="360"/>
      </w:pPr>
      <w:rPr>
        <w:rFonts w:ascii="Webdings" w:hAnsi="Webdings" w:hint="default"/>
        <w:color w:val="005293"/>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7FF4610"/>
    <w:multiLevelType w:val="hybridMultilevel"/>
    <w:tmpl w:val="198A47DC"/>
    <w:lvl w:ilvl="0" w:tplc="2EF6FF74">
      <w:start w:val="1"/>
      <w:numFmt w:val="bullet"/>
      <w:lvlText w:val=""/>
      <w:lvlJc w:val="left"/>
      <w:pPr>
        <w:ind w:left="720" w:hanging="360"/>
      </w:pPr>
      <w:rPr>
        <w:rFonts w:ascii="Webdings" w:hAnsi="Webdings" w:hint="default"/>
        <w:color w:val="005293"/>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92B4CEE"/>
    <w:multiLevelType w:val="hybridMultilevel"/>
    <w:tmpl w:val="F8568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5938B2"/>
    <w:multiLevelType w:val="hybridMultilevel"/>
    <w:tmpl w:val="85D0152E"/>
    <w:lvl w:ilvl="0" w:tplc="EEFCF8A2">
      <w:start w:val="1"/>
      <w:numFmt w:val="bullet"/>
      <w:pStyle w:val="BulletBlue"/>
      <w:lvlText w:val=""/>
      <w:lvlJc w:val="left"/>
      <w:pPr>
        <w:ind w:left="720" w:hanging="360"/>
      </w:pPr>
      <w:rPr>
        <w:rFonts w:ascii="Webdings" w:hAnsi="Webdings" w:hint="default"/>
        <w:color w:val="00529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2F3A4D"/>
    <w:multiLevelType w:val="hybridMultilevel"/>
    <w:tmpl w:val="A1A6C94E"/>
    <w:lvl w:ilvl="0" w:tplc="247286D8">
      <w:start w:val="1"/>
      <w:numFmt w:val="bullet"/>
      <w:lvlText w:val=""/>
      <w:lvlJc w:val="left"/>
      <w:pPr>
        <w:ind w:left="720" w:hanging="360"/>
      </w:pPr>
      <w:rPr>
        <w:rFonts w:ascii="Webdings" w:hAnsi="Webdings" w:hint="default"/>
        <w:color w:val="005293"/>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16F61A2"/>
    <w:multiLevelType w:val="hybridMultilevel"/>
    <w:tmpl w:val="BF5A80BA"/>
    <w:lvl w:ilvl="0" w:tplc="BC802BF6">
      <w:start w:val="1"/>
      <w:numFmt w:val="bullet"/>
      <w:lvlText w:val=""/>
      <w:lvlPicBulletId w:val="3"/>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3907A79"/>
    <w:multiLevelType w:val="hybridMultilevel"/>
    <w:tmpl w:val="F280C05C"/>
    <w:lvl w:ilvl="0" w:tplc="421EDB26">
      <w:start w:val="1"/>
      <w:numFmt w:val="bullet"/>
      <w:pStyle w:val="Bullet1"/>
      <w:lvlText w:val=""/>
      <w:lvlJc w:val="left"/>
      <w:pPr>
        <w:ind w:left="720" w:hanging="360"/>
      </w:pPr>
      <w:rPr>
        <w:rFonts w:ascii="Symbol" w:hAnsi="Symbol" w:hint="default"/>
        <w:color w:val="00529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251119"/>
    <w:multiLevelType w:val="hybridMultilevel"/>
    <w:tmpl w:val="3D4A8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750D90"/>
    <w:multiLevelType w:val="hybridMultilevel"/>
    <w:tmpl w:val="F468010A"/>
    <w:lvl w:ilvl="0" w:tplc="BC802BF6">
      <w:start w:val="1"/>
      <w:numFmt w:val="bullet"/>
      <w:lvlText w:val=""/>
      <w:lvlJc w:val="left"/>
      <w:pPr>
        <w:ind w:left="893" w:hanging="360"/>
      </w:pPr>
      <w:rPr>
        <w:rFonts w:ascii="Webdings" w:hAnsi="Webdings" w:hint="default"/>
        <w:color w:val="E07920"/>
        <w:sz w:val="20"/>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1" w15:restartNumberingAfterBreak="0">
    <w:nsid w:val="619D7ED0"/>
    <w:multiLevelType w:val="hybridMultilevel"/>
    <w:tmpl w:val="AA2CCEDA"/>
    <w:lvl w:ilvl="0" w:tplc="10090001">
      <w:start w:val="1"/>
      <w:numFmt w:val="bullet"/>
      <w:lvlText w:val=""/>
      <w:lvlJc w:val="left"/>
      <w:pPr>
        <w:ind w:left="720" w:hanging="360"/>
      </w:pPr>
      <w:rPr>
        <w:rFonts w:ascii="Symbol" w:hAnsi="Symbol" w:hint="default"/>
        <w:color w:val="00529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3A5DE5"/>
    <w:multiLevelType w:val="hybridMultilevel"/>
    <w:tmpl w:val="62B059C2"/>
    <w:lvl w:ilvl="0" w:tplc="EF32E43A">
      <w:start w:val="1"/>
      <w:numFmt w:val="bullet"/>
      <w:lvlText w:val=""/>
      <w:lvlJc w:val="left"/>
      <w:pPr>
        <w:ind w:left="-56" w:hanging="360"/>
      </w:pPr>
      <w:rPr>
        <w:rFonts w:ascii="Symbol" w:hAnsi="Symbol" w:hint="default"/>
        <w:color w:val="005293" w:themeColor="text2"/>
      </w:rPr>
    </w:lvl>
    <w:lvl w:ilvl="1" w:tplc="10090003">
      <w:start w:val="1"/>
      <w:numFmt w:val="bullet"/>
      <w:lvlText w:val="o"/>
      <w:lvlJc w:val="left"/>
      <w:pPr>
        <w:ind w:left="664" w:hanging="360"/>
      </w:pPr>
      <w:rPr>
        <w:rFonts w:ascii="Courier New" w:hAnsi="Courier New" w:cs="Courier New" w:hint="default"/>
      </w:rPr>
    </w:lvl>
    <w:lvl w:ilvl="2" w:tplc="10090005" w:tentative="1">
      <w:start w:val="1"/>
      <w:numFmt w:val="bullet"/>
      <w:lvlText w:val=""/>
      <w:lvlJc w:val="left"/>
      <w:pPr>
        <w:ind w:left="1384" w:hanging="360"/>
      </w:pPr>
      <w:rPr>
        <w:rFonts w:ascii="Wingdings" w:hAnsi="Wingdings" w:hint="default"/>
      </w:rPr>
    </w:lvl>
    <w:lvl w:ilvl="3" w:tplc="10090001" w:tentative="1">
      <w:start w:val="1"/>
      <w:numFmt w:val="bullet"/>
      <w:lvlText w:val=""/>
      <w:lvlJc w:val="left"/>
      <w:pPr>
        <w:ind w:left="2104" w:hanging="360"/>
      </w:pPr>
      <w:rPr>
        <w:rFonts w:ascii="Symbol" w:hAnsi="Symbol" w:hint="default"/>
      </w:rPr>
    </w:lvl>
    <w:lvl w:ilvl="4" w:tplc="10090003" w:tentative="1">
      <w:start w:val="1"/>
      <w:numFmt w:val="bullet"/>
      <w:lvlText w:val="o"/>
      <w:lvlJc w:val="left"/>
      <w:pPr>
        <w:ind w:left="2824" w:hanging="360"/>
      </w:pPr>
      <w:rPr>
        <w:rFonts w:ascii="Courier New" w:hAnsi="Courier New" w:cs="Courier New" w:hint="default"/>
      </w:rPr>
    </w:lvl>
    <w:lvl w:ilvl="5" w:tplc="10090005" w:tentative="1">
      <w:start w:val="1"/>
      <w:numFmt w:val="bullet"/>
      <w:lvlText w:val=""/>
      <w:lvlJc w:val="left"/>
      <w:pPr>
        <w:ind w:left="3544" w:hanging="360"/>
      </w:pPr>
      <w:rPr>
        <w:rFonts w:ascii="Wingdings" w:hAnsi="Wingdings" w:hint="default"/>
      </w:rPr>
    </w:lvl>
    <w:lvl w:ilvl="6" w:tplc="10090001" w:tentative="1">
      <w:start w:val="1"/>
      <w:numFmt w:val="bullet"/>
      <w:lvlText w:val=""/>
      <w:lvlJc w:val="left"/>
      <w:pPr>
        <w:ind w:left="4264" w:hanging="360"/>
      </w:pPr>
      <w:rPr>
        <w:rFonts w:ascii="Symbol" w:hAnsi="Symbol" w:hint="default"/>
      </w:rPr>
    </w:lvl>
    <w:lvl w:ilvl="7" w:tplc="10090003" w:tentative="1">
      <w:start w:val="1"/>
      <w:numFmt w:val="bullet"/>
      <w:lvlText w:val="o"/>
      <w:lvlJc w:val="left"/>
      <w:pPr>
        <w:ind w:left="4984" w:hanging="360"/>
      </w:pPr>
      <w:rPr>
        <w:rFonts w:ascii="Courier New" w:hAnsi="Courier New" w:cs="Courier New" w:hint="default"/>
      </w:rPr>
    </w:lvl>
    <w:lvl w:ilvl="8" w:tplc="10090005" w:tentative="1">
      <w:start w:val="1"/>
      <w:numFmt w:val="bullet"/>
      <w:lvlText w:val=""/>
      <w:lvlJc w:val="left"/>
      <w:pPr>
        <w:ind w:left="5704" w:hanging="360"/>
      </w:pPr>
      <w:rPr>
        <w:rFonts w:ascii="Wingdings" w:hAnsi="Wingdings" w:hint="default"/>
      </w:rPr>
    </w:lvl>
  </w:abstractNum>
  <w:abstractNum w:abstractNumId="33" w15:restartNumberingAfterBreak="0">
    <w:nsid w:val="66010D56"/>
    <w:multiLevelType w:val="hybridMultilevel"/>
    <w:tmpl w:val="88C42734"/>
    <w:lvl w:ilvl="0" w:tplc="413C15A8">
      <w:start w:val="1"/>
      <w:numFmt w:val="bullet"/>
      <w:lvlText w:val=""/>
      <w:lvlJc w:val="left"/>
      <w:pPr>
        <w:ind w:left="893" w:hanging="360"/>
      </w:pPr>
      <w:rPr>
        <w:rFonts w:ascii="Webdings" w:hAnsi="Webdings" w:hint="default"/>
        <w:color w:val="E05206"/>
        <w:sz w:val="22"/>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4" w15:restartNumberingAfterBreak="0">
    <w:nsid w:val="6C571464"/>
    <w:multiLevelType w:val="hybridMultilevel"/>
    <w:tmpl w:val="F47E4D0C"/>
    <w:lvl w:ilvl="0" w:tplc="C7E4118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663465"/>
    <w:multiLevelType w:val="hybridMultilevel"/>
    <w:tmpl w:val="4B2093A8"/>
    <w:lvl w:ilvl="0" w:tplc="F558CD8C">
      <w:start w:val="1"/>
      <w:numFmt w:val="bullet"/>
      <w:lvlText w:val=""/>
      <w:lvlJc w:val="left"/>
      <w:pPr>
        <w:ind w:left="360" w:hanging="360"/>
      </w:pPr>
      <w:rPr>
        <w:rFonts w:ascii="Wingdings" w:hAnsi="Wingdings" w:hint="default"/>
        <w:color w:val="005293"/>
        <w:sz w:val="36"/>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36" w15:restartNumberingAfterBreak="0">
    <w:nsid w:val="6D743F83"/>
    <w:multiLevelType w:val="hybridMultilevel"/>
    <w:tmpl w:val="AD3A1198"/>
    <w:lvl w:ilvl="0" w:tplc="2EF6FF74">
      <w:start w:val="1"/>
      <w:numFmt w:val="bullet"/>
      <w:lvlText w:val=""/>
      <w:lvlJc w:val="left"/>
      <w:pPr>
        <w:ind w:left="720" w:hanging="360"/>
      </w:pPr>
      <w:rPr>
        <w:rFonts w:ascii="Webdings" w:hAnsi="Webdings" w:hint="default"/>
        <w:color w:val="005293"/>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E7D0F8C"/>
    <w:multiLevelType w:val="hybridMultilevel"/>
    <w:tmpl w:val="56F8BFE4"/>
    <w:lvl w:ilvl="0" w:tplc="BC802BF6">
      <w:start w:val="1"/>
      <w:numFmt w:val="bullet"/>
      <w:lvlText w:val=""/>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EA866A9"/>
    <w:multiLevelType w:val="hybridMultilevel"/>
    <w:tmpl w:val="995844D2"/>
    <w:lvl w:ilvl="0" w:tplc="AC023374">
      <w:start w:val="1"/>
      <w:numFmt w:val="bullet"/>
      <w:pStyle w:val="BulletOrange"/>
      <w:lvlText w:val=""/>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EB6168"/>
    <w:multiLevelType w:val="hybridMultilevel"/>
    <w:tmpl w:val="AEDE17AA"/>
    <w:lvl w:ilvl="0" w:tplc="BC802BF6">
      <w:start w:val="1"/>
      <w:numFmt w:val="bullet"/>
      <w:lvlText w:val=""/>
      <w:lvlPicBulletId w:val="3"/>
      <w:lvlJc w:val="left"/>
      <w:pPr>
        <w:ind w:left="720" w:hanging="360"/>
      </w:pPr>
      <w:rPr>
        <w:rFonts w:ascii="Webdings" w:hAnsi="Webdings" w:hint="default"/>
        <w:color w:val="E0792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5307EB4"/>
    <w:multiLevelType w:val="hybridMultilevel"/>
    <w:tmpl w:val="2F24F86C"/>
    <w:lvl w:ilvl="0" w:tplc="E934062A">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36FF9"/>
    <w:multiLevelType w:val="hybridMultilevel"/>
    <w:tmpl w:val="2B5017EE"/>
    <w:lvl w:ilvl="0" w:tplc="267A8510">
      <w:start w:val="1"/>
      <w:numFmt w:val="bullet"/>
      <w:lvlText w:val=""/>
      <w:lvlJc w:val="left"/>
      <w:pPr>
        <w:ind w:left="720" w:hanging="360"/>
      </w:pPr>
      <w:rPr>
        <w:rFonts w:ascii="Symbol" w:hAnsi="Symbol" w:hint="default"/>
        <w:color w:val="00529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C70FD0"/>
    <w:multiLevelType w:val="hybridMultilevel"/>
    <w:tmpl w:val="C2B8C7CC"/>
    <w:lvl w:ilvl="0" w:tplc="7CB46884">
      <w:start w:val="1"/>
      <w:numFmt w:val="bullet"/>
      <w:lvlText w:val=""/>
      <w:lvlJc w:val="left"/>
      <w:pPr>
        <w:ind w:left="720" w:hanging="360"/>
      </w:pPr>
      <w:rPr>
        <w:rFonts w:ascii="Webdings" w:hAnsi="Webdings" w:hint="default"/>
        <w:color w:val="00529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
  </w:num>
  <w:num w:numId="4">
    <w:abstractNumId w:val="10"/>
  </w:num>
  <w:num w:numId="5">
    <w:abstractNumId w:val="4"/>
  </w:num>
  <w:num w:numId="6">
    <w:abstractNumId w:val="15"/>
  </w:num>
  <w:num w:numId="7">
    <w:abstractNumId w:val="29"/>
  </w:num>
  <w:num w:numId="8">
    <w:abstractNumId w:val="19"/>
  </w:num>
  <w:num w:numId="9">
    <w:abstractNumId w:val="22"/>
  </w:num>
  <w:num w:numId="10">
    <w:abstractNumId w:val="23"/>
  </w:num>
  <w:num w:numId="11">
    <w:abstractNumId w:val="36"/>
  </w:num>
  <w:num w:numId="12">
    <w:abstractNumId w:val="26"/>
  </w:num>
  <w:num w:numId="13">
    <w:abstractNumId w:val="11"/>
  </w:num>
  <w:num w:numId="14">
    <w:abstractNumId w:val="42"/>
  </w:num>
  <w:num w:numId="15">
    <w:abstractNumId w:val="39"/>
  </w:num>
  <w:num w:numId="16">
    <w:abstractNumId w:val="7"/>
  </w:num>
  <w:num w:numId="17">
    <w:abstractNumId w:val="35"/>
  </w:num>
  <w:num w:numId="18">
    <w:abstractNumId w:val="12"/>
  </w:num>
  <w:num w:numId="19">
    <w:abstractNumId w:val="16"/>
  </w:num>
  <w:num w:numId="20">
    <w:abstractNumId w:val="6"/>
  </w:num>
  <w:num w:numId="21">
    <w:abstractNumId w:val="33"/>
  </w:num>
  <w:num w:numId="22">
    <w:abstractNumId w:val="38"/>
  </w:num>
  <w:num w:numId="23">
    <w:abstractNumId w:val="30"/>
  </w:num>
  <w:num w:numId="24">
    <w:abstractNumId w:val="24"/>
  </w:num>
  <w:num w:numId="25">
    <w:abstractNumId w:val="1"/>
  </w:num>
  <w:num w:numId="26">
    <w:abstractNumId w:val="37"/>
  </w:num>
  <w:num w:numId="27">
    <w:abstractNumId w:val="5"/>
  </w:num>
  <w:num w:numId="28">
    <w:abstractNumId w:val="27"/>
  </w:num>
  <w:num w:numId="29">
    <w:abstractNumId w:val="13"/>
  </w:num>
  <w:num w:numId="30">
    <w:abstractNumId w:val="25"/>
  </w:num>
  <w:num w:numId="31">
    <w:abstractNumId w:val="40"/>
  </w:num>
  <w:num w:numId="32">
    <w:abstractNumId w:val="3"/>
  </w:num>
  <w:num w:numId="33">
    <w:abstractNumId w:val="9"/>
  </w:num>
  <w:num w:numId="34">
    <w:abstractNumId w:val="21"/>
  </w:num>
  <w:num w:numId="35">
    <w:abstractNumId w:val="18"/>
  </w:num>
  <w:num w:numId="36">
    <w:abstractNumId w:val="14"/>
  </w:num>
  <w:num w:numId="37">
    <w:abstractNumId w:val="41"/>
  </w:num>
  <w:num w:numId="38">
    <w:abstractNumId w:val="41"/>
  </w:num>
  <w:num w:numId="39">
    <w:abstractNumId w:val="41"/>
  </w:num>
  <w:num w:numId="40">
    <w:abstractNumId w:val="28"/>
  </w:num>
  <w:num w:numId="41">
    <w:abstractNumId w:val="31"/>
  </w:num>
  <w:num w:numId="42">
    <w:abstractNumId w:val="34"/>
  </w:num>
  <w:num w:numId="43">
    <w:abstractNumId w:val="0"/>
  </w:num>
  <w:num w:numId="44">
    <w:abstractNumId w:val="3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0A3"/>
    <w:rsid w:val="00002167"/>
    <w:rsid w:val="00004711"/>
    <w:rsid w:val="00006377"/>
    <w:rsid w:val="00014416"/>
    <w:rsid w:val="00020DE8"/>
    <w:rsid w:val="00035BC0"/>
    <w:rsid w:val="00046CEA"/>
    <w:rsid w:val="00055372"/>
    <w:rsid w:val="000636AD"/>
    <w:rsid w:val="00065DE6"/>
    <w:rsid w:val="00066601"/>
    <w:rsid w:val="00072D18"/>
    <w:rsid w:val="0008613D"/>
    <w:rsid w:val="0009435E"/>
    <w:rsid w:val="000946E8"/>
    <w:rsid w:val="000956DB"/>
    <w:rsid w:val="0009622A"/>
    <w:rsid w:val="000C0640"/>
    <w:rsid w:val="000C12AE"/>
    <w:rsid w:val="000D119A"/>
    <w:rsid w:val="000D2ADF"/>
    <w:rsid w:val="000E355D"/>
    <w:rsid w:val="000E5633"/>
    <w:rsid w:val="000E6BD4"/>
    <w:rsid w:val="00103AF1"/>
    <w:rsid w:val="0010407D"/>
    <w:rsid w:val="0011028E"/>
    <w:rsid w:val="00114700"/>
    <w:rsid w:val="0012532B"/>
    <w:rsid w:val="00125E53"/>
    <w:rsid w:val="001413E7"/>
    <w:rsid w:val="001435DB"/>
    <w:rsid w:val="001570BC"/>
    <w:rsid w:val="0017231A"/>
    <w:rsid w:val="001727F2"/>
    <w:rsid w:val="00172B1D"/>
    <w:rsid w:val="001738DA"/>
    <w:rsid w:val="00176822"/>
    <w:rsid w:val="001849BF"/>
    <w:rsid w:val="0019204B"/>
    <w:rsid w:val="001A217C"/>
    <w:rsid w:val="001B1D18"/>
    <w:rsid w:val="001C2FA9"/>
    <w:rsid w:val="001C2FFB"/>
    <w:rsid w:val="001C6F0E"/>
    <w:rsid w:val="001D18EA"/>
    <w:rsid w:val="001D329E"/>
    <w:rsid w:val="001D480E"/>
    <w:rsid w:val="001D4DBB"/>
    <w:rsid w:val="001E0387"/>
    <w:rsid w:val="001E6053"/>
    <w:rsid w:val="001F7017"/>
    <w:rsid w:val="00202BDC"/>
    <w:rsid w:val="00203EB1"/>
    <w:rsid w:val="00205073"/>
    <w:rsid w:val="00205E5A"/>
    <w:rsid w:val="00207C40"/>
    <w:rsid w:val="00212200"/>
    <w:rsid w:val="00213D41"/>
    <w:rsid w:val="00216604"/>
    <w:rsid w:val="00217366"/>
    <w:rsid w:val="00221D46"/>
    <w:rsid w:val="0022458E"/>
    <w:rsid w:val="00230282"/>
    <w:rsid w:val="00231351"/>
    <w:rsid w:val="00236540"/>
    <w:rsid w:val="002428C0"/>
    <w:rsid w:val="002441F1"/>
    <w:rsid w:val="002445DB"/>
    <w:rsid w:val="00246D7F"/>
    <w:rsid w:val="0026539F"/>
    <w:rsid w:val="0026737B"/>
    <w:rsid w:val="00270B74"/>
    <w:rsid w:val="00285999"/>
    <w:rsid w:val="00296421"/>
    <w:rsid w:val="002A2F65"/>
    <w:rsid w:val="002A454F"/>
    <w:rsid w:val="002A4971"/>
    <w:rsid w:val="002C1C22"/>
    <w:rsid w:val="002C29B4"/>
    <w:rsid w:val="002C6DA8"/>
    <w:rsid w:val="002D27DF"/>
    <w:rsid w:val="002D28E1"/>
    <w:rsid w:val="002E1860"/>
    <w:rsid w:val="002F787E"/>
    <w:rsid w:val="002F7DF7"/>
    <w:rsid w:val="00302C4B"/>
    <w:rsid w:val="00311A3A"/>
    <w:rsid w:val="00311CF3"/>
    <w:rsid w:val="00311F84"/>
    <w:rsid w:val="00313ADA"/>
    <w:rsid w:val="003163E1"/>
    <w:rsid w:val="00336DE4"/>
    <w:rsid w:val="003428CF"/>
    <w:rsid w:val="0034509C"/>
    <w:rsid w:val="00367845"/>
    <w:rsid w:val="0038146B"/>
    <w:rsid w:val="00382F59"/>
    <w:rsid w:val="00387600"/>
    <w:rsid w:val="0039267D"/>
    <w:rsid w:val="00392870"/>
    <w:rsid w:val="00397312"/>
    <w:rsid w:val="003A134D"/>
    <w:rsid w:val="003A3A07"/>
    <w:rsid w:val="003B370D"/>
    <w:rsid w:val="003C2F57"/>
    <w:rsid w:val="003C732B"/>
    <w:rsid w:val="003D004B"/>
    <w:rsid w:val="003E123F"/>
    <w:rsid w:val="003E26BE"/>
    <w:rsid w:val="003E4582"/>
    <w:rsid w:val="003E45A5"/>
    <w:rsid w:val="003F2F79"/>
    <w:rsid w:val="00402983"/>
    <w:rsid w:val="0041059E"/>
    <w:rsid w:val="00410C56"/>
    <w:rsid w:val="00434409"/>
    <w:rsid w:val="0045221C"/>
    <w:rsid w:val="004526C9"/>
    <w:rsid w:val="00454D4D"/>
    <w:rsid w:val="00462843"/>
    <w:rsid w:val="00475FCE"/>
    <w:rsid w:val="004A071D"/>
    <w:rsid w:val="004A1595"/>
    <w:rsid w:val="004A5DF8"/>
    <w:rsid w:val="004A7365"/>
    <w:rsid w:val="004B36E5"/>
    <w:rsid w:val="004B6F1A"/>
    <w:rsid w:val="004C6CE9"/>
    <w:rsid w:val="004D6E29"/>
    <w:rsid w:val="004E7C78"/>
    <w:rsid w:val="005025B8"/>
    <w:rsid w:val="0050435E"/>
    <w:rsid w:val="00506D22"/>
    <w:rsid w:val="005169D8"/>
    <w:rsid w:val="00516F35"/>
    <w:rsid w:val="0051781D"/>
    <w:rsid w:val="00520688"/>
    <w:rsid w:val="005221DE"/>
    <w:rsid w:val="0052320F"/>
    <w:rsid w:val="00542422"/>
    <w:rsid w:val="00543127"/>
    <w:rsid w:val="00546938"/>
    <w:rsid w:val="00547823"/>
    <w:rsid w:val="00554820"/>
    <w:rsid w:val="00557FF6"/>
    <w:rsid w:val="00572C4E"/>
    <w:rsid w:val="005819AF"/>
    <w:rsid w:val="00582055"/>
    <w:rsid w:val="00593A86"/>
    <w:rsid w:val="005A39FD"/>
    <w:rsid w:val="005A5725"/>
    <w:rsid w:val="005B0ED7"/>
    <w:rsid w:val="005B22C8"/>
    <w:rsid w:val="005B5CFD"/>
    <w:rsid w:val="005D2343"/>
    <w:rsid w:val="005E3925"/>
    <w:rsid w:val="005E6955"/>
    <w:rsid w:val="005E6B20"/>
    <w:rsid w:val="005F08A7"/>
    <w:rsid w:val="005F2397"/>
    <w:rsid w:val="0061349F"/>
    <w:rsid w:val="00616AAA"/>
    <w:rsid w:val="0062248D"/>
    <w:rsid w:val="0063107B"/>
    <w:rsid w:val="00640AB6"/>
    <w:rsid w:val="00641FC6"/>
    <w:rsid w:val="006505F0"/>
    <w:rsid w:val="00657CC9"/>
    <w:rsid w:val="00663388"/>
    <w:rsid w:val="006642E6"/>
    <w:rsid w:val="00664EBC"/>
    <w:rsid w:val="00672BA8"/>
    <w:rsid w:val="00674779"/>
    <w:rsid w:val="006770C0"/>
    <w:rsid w:val="006770D0"/>
    <w:rsid w:val="006777BB"/>
    <w:rsid w:val="00685903"/>
    <w:rsid w:val="00687D40"/>
    <w:rsid w:val="0069469A"/>
    <w:rsid w:val="006A7A72"/>
    <w:rsid w:val="006B66C0"/>
    <w:rsid w:val="006B7DB9"/>
    <w:rsid w:val="006C3789"/>
    <w:rsid w:val="006C4A9B"/>
    <w:rsid w:val="006E03DA"/>
    <w:rsid w:val="006E1A28"/>
    <w:rsid w:val="006E2F5B"/>
    <w:rsid w:val="00703D87"/>
    <w:rsid w:val="00707830"/>
    <w:rsid w:val="00714F34"/>
    <w:rsid w:val="007264FA"/>
    <w:rsid w:val="007269C7"/>
    <w:rsid w:val="00726EAD"/>
    <w:rsid w:val="00735E97"/>
    <w:rsid w:val="00747CCD"/>
    <w:rsid w:val="00751432"/>
    <w:rsid w:val="00760CB8"/>
    <w:rsid w:val="007729CF"/>
    <w:rsid w:val="00781376"/>
    <w:rsid w:val="00781D17"/>
    <w:rsid w:val="00783EE0"/>
    <w:rsid w:val="00784D37"/>
    <w:rsid w:val="00786BA2"/>
    <w:rsid w:val="00790F5E"/>
    <w:rsid w:val="00792742"/>
    <w:rsid w:val="00797852"/>
    <w:rsid w:val="007A4FDC"/>
    <w:rsid w:val="007B23EE"/>
    <w:rsid w:val="007B3ED3"/>
    <w:rsid w:val="007B6F76"/>
    <w:rsid w:val="007C24FF"/>
    <w:rsid w:val="007C681A"/>
    <w:rsid w:val="007F2FBB"/>
    <w:rsid w:val="007F6394"/>
    <w:rsid w:val="007F66F0"/>
    <w:rsid w:val="007F7132"/>
    <w:rsid w:val="00800248"/>
    <w:rsid w:val="00802AB8"/>
    <w:rsid w:val="00802C7C"/>
    <w:rsid w:val="00802CBA"/>
    <w:rsid w:val="008038D4"/>
    <w:rsid w:val="0080530E"/>
    <w:rsid w:val="00812560"/>
    <w:rsid w:val="00813141"/>
    <w:rsid w:val="00816247"/>
    <w:rsid w:val="00824CAE"/>
    <w:rsid w:val="00824DDA"/>
    <w:rsid w:val="00827BD5"/>
    <w:rsid w:val="00832FBC"/>
    <w:rsid w:val="00843FFA"/>
    <w:rsid w:val="008441F1"/>
    <w:rsid w:val="00847C2C"/>
    <w:rsid w:val="00853190"/>
    <w:rsid w:val="00853B21"/>
    <w:rsid w:val="0085650B"/>
    <w:rsid w:val="00860513"/>
    <w:rsid w:val="00881CF6"/>
    <w:rsid w:val="008822F8"/>
    <w:rsid w:val="00884028"/>
    <w:rsid w:val="008842E0"/>
    <w:rsid w:val="008871E1"/>
    <w:rsid w:val="008879C9"/>
    <w:rsid w:val="00892CE3"/>
    <w:rsid w:val="008957D7"/>
    <w:rsid w:val="00897210"/>
    <w:rsid w:val="008A1BF9"/>
    <w:rsid w:val="008A2BAE"/>
    <w:rsid w:val="008B13BD"/>
    <w:rsid w:val="008B3AC8"/>
    <w:rsid w:val="008B4015"/>
    <w:rsid w:val="008C0A22"/>
    <w:rsid w:val="008C1039"/>
    <w:rsid w:val="008C1BBC"/>
    <w:rsid w:val="008C6429"/>
    <w:rsid w:val="008C664D"/>
    <w:rsid w:val="008D078D"/>
    <w:rsid w:val="008D5E52"/>
    <w:rsid w:val="008E262E"/>
    <w:rsid w:val="008E5636"/>
    <w:rsid w:val="008F26F6"/>
    <w:rsid w:val="008F4FC6"/>
    <w:rsid w:val="008F634F"/>
    <w:rsid w:val="00901F7F"/>
    <w:rsid w:val="009163EC"/>
    <w:rsid w:val="00931108"/>
    <w:rsid w:val="009446A5"/>
    <w:rsid w:val="00951325"/>
    <w:rsid w:val="009524E7"/>
    <w:rsid w:val="00956219"/>
    <w:rsid w:val="00957C47"/>
    <w:rsid w:val="00960BA0"/>
    <w:rsid w:val="00971EEA"/>
    <w:rsid w:val="009732C1"/>
    <w:rsid w:val="009806B5"/>
    <w:rsid w:val="00981924"/>
    <w:rsid w:val="009872DF"/>
    <w:rsid w:val="0099735F"/>
    <w:rsid w:val="009A0703"/>
    <w:rsid w:val="009A7C24"/>
    <w:rsid w:val="009B3E51"/>
    <w:rsid w:val="009B400D"/>
    <w:rsid w:val="009B46A9"/>
    <w:rsid w:val="009B6705"/>
    <w:rsid w:val="009C0911"/>
    <w:rsid w:val="009D4DE7"/>
    <w:rsid w:val="009D6EFD"/>
    <w:rsid w:val="009E3C8E"/>
    <w:rsid w:val="009E7ADC"/>
    <w:rsid w:val="009F31AF"/>
    <w:rsid w:val="00A03D26"/>
    <w:rsid w:val="00A05419"/>
    <w:rsid w:val="00A059AB"/>
    <w:rsid w:val="00A11F1A"/>
    <w:rsid w:val="00A1363A"/>
    <w:rsid w:val="00A162E5"/>
    <w:rsid w:val="00A16D10"/>
    <w:rsid w:val="00A20B6D"/>
    <w:rsid w:val="00A34FAD"/>
    <w:rsid w:val="00A40916"/>
    <w:rsid w:val="00A50A6C"/>
    <w:rsid w:val="00A56AFE"/>
    <w:rsid w:val="00A61FD1"/>
    <w:rsid w:val="00A65258"/>
    <w:rsid w:val="00A66A1C"/>
    <w:rsid w:val="00A716D7"/>
    <w:rsid w:val="00A73A88"/>
    <w:rsid w:val="00A94D8F"/>
    <w:rsid w:val="00A96231"/>
    <w:rsid w:val="00AB122E"/>
    <w:rsid w:val="00AB6E37"/>
    <w:rsid w:val="00AC421F"/>
    <w:rsid w:val="00AC695A"/>
    <w:rsid w:val="00AD7A11"/>
    <w:rsid w:val="00AF2022"/>
    <w:rsid w:val="00AF59BA"/>
    <w:rsid w:val="00AF5F0F"/>
    <w:rsid w:val="00B12E8F"/>
    <w:rsid w:val="00B4104B"/>
    <w:rsid w:val="00B435D1"/>
    <w:rsid w:val="00B4401C"/>
    <w:rsid w:val="00B45053"/>
    <w:rsid w:val="00B45A9E"/>
    <w:rsid w:val="00B5294F"/>
    <w:rsid w:val="00B54D4E"/>
    <w:rsid w:val="00B56F78"/>
    <w:rsid w:val="00B61760"/>
    <w:rsid w:val="00B61CB5"/>
    <w:rsid w:val="00B62404"/>
    <w:rsid w:val="00B63658"/>
    <w:rsid w:val="00B71639"/>
    <w:rsid w:val="00B7329E"/>
    <w:rsid w:val="00B90377"/>
    <w:rsid w:val="00B97BB5"/>
    <w:rsid w:val="00BA20B5"/>
    <w:rsid w:val="00BA2AF5"/>
    <w:rsid w:val="00BA73B4"/>
    <w:rsid w:val="00BA79CF"/>
    <w:rsid w:val="00BC00A3"/>
    <w:rsid w:val="00BC19AE"/>
    <w:rsid w:val="00BC2ABA"/>
    <w:rsid w:val="00BC53BE"/>
    <w:rsid w:val="00BD1F9A"/>
    <w:rsid w:val="00BE01DF"/>
    <w:rsid w:val="00BE1B65"/>
    <w:rsid w:val="00BF0A3E"/>
    <w:rsid w:val="00BF6B9B"/>
    <w:rsid w:val="00C00AB3"/>
    <w:rsid w:val="00C01314"/>
    <w:rsid w:val="00C11B50"/>
    <w:rsid w:val="00C14E4C"/>
    <w:rsid w:val="00C17111"/>
    <w:rsid w:val="00C20678"/>
    <w:rsid w:val="00C263ED"/>
    <w:rsid w:val="00C26607"/>
    <w:rsid w:val="00C32042"/>
    <w:rsid w:val="00C33CF6"/>
    <w:rsid w:val="00C35510"/>
    <w:rsid w:val="00C41E34"/>
    <w:rsid w:val="00C43045"/>
    <w:rsid w:val="00C43F5A"/>
    <w:rsid w:val="00C455BF"/>
    <w:rsid w:val="00C523F1"/>
    <w:rsid w:val="00C53296"/>
    <w:rsid w:val="00C62AE6"/>
    <w:rsid w:val="00C663E9"/>
    <w:rsid w:val="00C67FF5"/>
    <w:rsid w:val="00C74665"/>
    <w:rsid w:val="00CB0798"/>
    <w:rsid w:val="00CB174F"/>
    <w:rsid w:val="00CB266B"/>
    <w:rsid w:val="00CB7ADA"/>
    <w:rsid w:val="00CC58DF"/>
    <w:rsid w:val="00CC78A8"/>
    <w:rsid w:val="00CD3F94"/>
    <w:rsid w:val="00CE6BC8"/>
    <w:rsid w:val="00D10E46"/>
    <w:rsid w:val="00D16EEA"/>
    <w:rsid w:val="00D20805"/>
    <w:rsid w:val="00D20D34"/>
    <w:rsid w:val="00D21EBB"/>
    <w:rsid w:val="00D23FDF"/>
    <w:rsid w:val="00D2410D"/>
    <w:rsid w:val="00D27062"/>
    <w:rsid w:val="00D32A9B"/>
    <w:rsid w:val="00D36EE4"/>
    <w:rsid w:val="00D52604"/>
    <w:rsid w:val="00D53AD8"/>
    <w:rsid w:val="00D57D42"/>
    <w:rsid w:val="00D60E34"/>
    <w:rsid w:val="00D62A05"/>
    <w:rsid w:val="00D72131"/>
    <w:rsid w:val="00D75BA6"/>
    <w:rsid w:val="00D81AEB"/>
    <w:rsid w:val="00D829AE"/>
    <w:rsid w:val="00D85B2C"/>
    <w:rsid w:val="00D902D5"/>
    <w:rsid w:val="00D90CA3"/>
    <w:rsid w:val="00DA31FA"/>
    <w:rsid w:val="00DA68BC"/>
    <w:rsid w:val="00DA7E71"/>
    <w:rsid w:val="00DC0671"/>
    <w:rsid w:val="00DC625D"/>
    <w:rsid w:val="00DC62E8"/>
    <w:rsid w:val="00E00D27"/>
    <w:rsid w:val="00E068C7"/>
    <w:rsid w:val="00E142F8"/>
    <w:rsid w:val="00E31A29"/>
    <w:rsid w:val="00E36B20"/>
    <w:rsid w:val="00E4311B"/>
    <w:rsid w:val="00E478F4"/>
    <w:rsid w:val="00E54DBF"/>
    <w:rsid w:val="00E62A4D"/>
    <w:rsid w:val="00E67D58"/>
    <w:rsid w:val="00E85092"/>
    <w:rsid w:val="00EA0216"/>
    <w:rsid w:val="00EA7036"/>
    <w:rsid w:val="00EA70B8"/>
    <w:rsid w:val="00EB11B4"/>
    <w:rsid w:val="00EB2706"/>
    <w:rsid w:val="00EB2939"/>
    <w:rsid w:val="00EC3545"/>
    <w:rsid w:val="00ED27FB"/>
    <w:rsid w:val="00ED49A9"/>
    <w:rsid w:val="00ED4ED5"/>
    <w:rsid w:val="00EE3210"/>
    <w:rsid w:val="00EE62D9"/>
    <w:rsid w:val="00EF49E6"/>
    <w:rsid w:val="00F07E2B"/>
    <w:rsid w:val="00F12276"/>
    <w:rsid w:val="00F14938"/>
    <w:rsid w:val="00F15A98"/>
    <w:rsid w:val="00F1691A"/>
    <w:rsid w:val="00F228F6"/>
    <w:rsid w:val="00F237A0"/>
    <w:rsid w:val="00F50BF7"/>
    <w:rsid w:val="00F5213E"/>
    <w:rsid w:val="00F54543"/>
    <w:rsid w:val="00F572DD"/>
    <w:rsid w:val="00F77910"/>
    <w:rsid w:val="00F8543F"/>
    <w:rsid w:val="00F8768F"/>
    <w:rsid w:val="00F9554B"/>
    <w:rsid w:val="00FB3525"/>
    <w:rsid w:val="00FB5261"/>
    <w:rsid w:val="00FC4402"/>
    <w:rsid w:val="00FC6D2F"/>
    <w:rsid w:val="00FD0036"/>
    <w:rsid w:val="00FF0424"/>
    <w:rsid w:val="00FF1EBD"/>
  </w:rsids>
  <m:mathPr>
    <m:mathFont m:val="Cambria Math"/>
    <m:brkBin m:val="before"/>
    <m:brkBinSub m:val="--"/>
    <m:smallFrac m:val="0"/>
    <m:dispDef/>
    <m:lMargin m:val="0"/>
    <m:rMargin m:val="0"/>
    <m:defJc m:val="centerGroup"/>
    <m:wrapIndent m:val="1440"/>
    <m:intLim m:val="subSup"/>
    <m:naryLim m:val="undOvr"/>
  </m:mathPr>
  <w:themeFontLang w:val="en-CA"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80C7678-A145-4CC9-9451-BC570F5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Body"/>
    <w:qFormat/>
    <w:rsid w:val="00E142F8"/>
    <w:pPr>
      <w:spacing w:after="120"/>
    </w:pPr>
    <w:rPr>
      <w:rFonts w:ascii="Verdana" w:hAnsi="Verdana"/>
      <w:bCs/>
      <w:szCs w:val="26"/>
    </w:rPr>
  </w:style>
  <w:style w:type="paragraph" w:styleId="Heading1">
    <w:name w:val="heading 1"/>
    <w:next w:val="Normal"/>
    <w:link w:val="Heading1Char"/>
    <w:autoRedefine/>
    <w:uiPriority w:val="9"/>
    <w:rsid w:val="00616AAA"/>
    <w:pPr>
      <w:ind w:firstLine="198"/>
      <w:outlineLvl w:val="0"/>
    </w:pPr>
    <w:rPr>
      <w:rFonts w:asciiTheme="minorHAnsi" w:hAnsiTheme="minorHAnsi" w:cs="Times New Roman"/>
      <w:b/>
      <w:bCs/>
      <w:color w:val="FFFFFF" w:themeColor="background1"/>
      <w:kern w:val="36"/>
      <w:sz w:val="44"/>
      <w:szCs w:val="4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0A3"/>
    <w:pPr>
      <w:tabs>
        <w:tab w:val="center" w:pos="4680"/>
        <w:tab w:val="right" w:pos="9360"/>
      </w:tabs>
    </w:pPr>
  </w:style>
  <w:style w:type="character" w:customStyle="1" w:styleId="HeaderChar">
    <w:name w:val="Header Char"/>
    <w:basedOn w:val="DefaultParagraphFont"/>
    <w:link w:val="Header"/>
    <w:uiPriority w:val="99"/>
    <w:rsid w:val="00BC00A3"/>
  </w:style>
  <w:style w:type="paragraph" w:styleId="Footer">
    <w:name w:val="footer"/>
    <w:basedOn w:val="Normal"/>
    <w:link w:val="FooterChar"/>
    <w:uiPriority w:val="99"/>
    <w:unhideWhenUsed/>
    <w:rsid w:val="00BC00A3"/>
    <w:pPr>
      <w:tabs>
        <w:tab w:val="center" w:pos="4680"/>
        <w:tab w:val="right" w:pos="9360"/>
      </w:tabs>
    </w:pPr>
  </w:style>
  <w:style w:type="character" w:customStyle="1" w:styleId="FooterChar">
    <w:name w:val="Footer Char"/>
    <w:basedOn w:val="DefaultParagraphFont"/>
    <w:link w:val="Footer"/>
    <w:uiPriority w:val="99"/>
    <w:rsid w:val="00BC00A3"/>
  </w:style>
  <w:style w:type="table" w:styleId="TableGrid">
    <w:name w:val="Table Grid"/>
    <w:basedOn w:val="TableNormal"/>
    <w:uiPriority w:val="59"/>
    <w:rsid w:val="00BC0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00A3"/>
    <w:rPr>
      <w:rFonts w:ascii="Tahoma" w:hAnsi="Tahoma" w:cs="Tahoma"/>
      <w:sz w:val="16"/>
      <w:szCs w:val="16"/>
    </w:rPr>
  </w:style>
  <w:style w:type="character" w:customStyle="1" w:styleId="BalloonTextChar">
    <w:name w:val="Balloon Text Char"/>
    <w:basedOn w:val="DefaultParagraphFont"/>
    <w:link w:val="BalloonText"/>
    <w:uiPriority w:val="99"/>
    <w:semiHidden/>
    <w:rsid w:val="00BC00A3"/>
    <w:rPr>
      <w:rFonts w:ascii="Tahoma" w:hAnsi="Tahoma" w:cs="Tahoma"/>
      <w:sz w:val="16"/>
      <w:szCs w:val="16"/>
    </w:rPr>
  </w:style>
  <w:style w:type="paragraph" w:styleId="ListParagraph">
    <w:name w:val="List Paragraph"/>
    <w:basedOn w:val="Normal"/>
    <w:uiPriority w:val="99"/>
    <w:rsid w:val="00A716D7"/>
    <w:pPr>
      <w:ind w:left="720"/>
      <w:contextualSpacing/>
    </w:pPr>
  </w:style>
  <w:style w:type="paragraph" w:customStyle="1" w:styleId="BasicParagraph">
    <w:name w:val="[Basic Paragraph]"/>
    <w:basedOn w:val="Normal"/>
    <w:uiPriority w:val="99"/>
    <w:rsid w:val="007F6394"/>
    <w:pPr>
      <w:autoSpaceDE w:val="0"/>
      <w:autoSpaceDN w:val="0"/>
      <w:adjustRightInd w:val="0"/>
      <w:spacing w:line="288" w:lineRule="auto"/>
      <w:textAlignment w:val="center"/>
    </w:pPr>
    <w:rPr>
      <w:rFonts w:ascii="Times New Roman" w:hAnsi="Times New Roman" w:cs="Times New Roman"/>
      <w:color w:val="000000"/>
      <w:szCs w:val="24"/>
    </w:rPr>
  </w:style>
  <w:style w:type="character" w:customStyle="1" w:styleId="Heading1Char">
    <w:name w:val="Heading 1 Char"/>
    <w:basedOn w:val="DefaultParagraphFont"/>
    <w:link w:val="Heading1"/>
    <w:uiPriority w:val="9"/>
    <w:rsid w:val="00616AAA"/>
    <w:rPr>
      <w:rFonts w:asciiTheme="minorHAnsi" w:hAnsiTheme="minorHAnsi" w:cs="Times New Roman"/>
      <w:b/>
      <w:bCs/>
      <w:color w:val="FFFFFF" w:themeColor="background1"/>
      <w:kern w:val="36"/>
      <w:sz w:val="44"/>
      <w:szCs w:val="48"/>
      <w:lang w:bidi="he-IL"/>
    </w:rPr>
  </w:style>
  <w:style w:type="paragraph" w:customStyle="1" w:styleId="xmsonormal">
    <w:name w:val="x_msonormal"/>
    <w:basedOn w:val="Normal"/>
    <w:rsid w:val="006642E6"/>
    <w:pPr>
      <w:spacing w:before="100" w:beforeAutospacing="1" w:after="100" w:afterAutospacing="1"/>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C20678"/>
    <w:rPr>
      <w:color w:val="0000FF"/>
      <w:u w:val="single"/>
    </w:rPr>
  </w:style>
  <w:style w:type="paragraph" w:styleId="NormalWeb">
    <w:name w:val="Normal (Web)"/>
    <w:basedOn w:val="Normal"/>
    <w:uiPriority w:val="99"/>
    <w:unhideWhenUsed/>
    <w:rsid w:val="00C74665"/>
    <w:pPr>
      <w:spacing w:before="100" w:beforeAutospacing="1" w:after="100" w:afterAutospacing="1"/>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5E6B20"/>
    <w:rPr>
      <w:color w:val="800080" w:themeColor="followedHyperlink"/>
      <w:u w:val="single"/>
    </w:rPr>
  </w:style>
  <w:style w:type="paragraph" w:customStyle="1" w:styleId="CalloutText">
    <w:name w:val="Callout Text"/>
    <w:autoRedefine/>
    <w:rsid w:val="003B370D"/>
    <w:pPr>
      <w:spacing w:before="240" w:line="360" w:lineRule="exact"/>
      <w:ind w:left="144"/>
    </w:pPr>
    <w:rPr>
      <w:color w:val="005293"/>
      <w:sz w:val="36"/>
      <w:szCs w:val="36"/>
      <w:lang w:val="en-CA"/>
    </w:rPr>
  </w:style>
  <w:style w:type="paragraph" w:customStyle="1" w:styleId="BulletLineSpace">
    <w:name w:val="Bullet Line Space"/>
    <w:rsid w:val="00D27062"/>
    <w:rPr>
      <w:sz w:val="8"/>
      <w:szCs w:val="6"/>
    </w:rPr>
  </w:style>
  <w:style w:type="paragraph" w:customStyle="1" w:styleId="Title1">
    <w:name w:val="Title 1"/>
    <w:qFormat/>
    <w:rsid w:val="00A1363A"/>
    <w:pPr>
      <w:jc w:val="center"/>
    </w:pPr>
    <w:rPr>
      <w:rFonts w:ascii="Verdana" w:hAnsi="Verdana" w:cs="Times New Roman"/>
      <w:b/>
      <w:bCs/>
      <w:color w:val="005293"/>
      <w:kern w:val="36"/>
      <w:sz w:val="36"/>
      <w:szCs w:val="44"/>
      <w:lang w:bidi="he-IL"/>
    </w:rPr>
  </w:style>
  <w:style w:type="paragraph" w:customStyle="1" w:styleId="FooterText">
    <w:name w:val="Footer Text"/>
    <w:rsid w:val="00D27062"/>
    <w:pPr>
      <w:jc w:val="right"/>
    </w:pPr>
    <w:rPr>
      <w:rFonts w:asciiTheme="minorHAnsi" w:hAnsiTheme="minorHAnsi"/>
      <w:i/>
      <w:noProof/>
      <w:color w:val="F2F2F2" w:themeColor="background1" w:themeShade="F2"/>
      <w:sz w:val="20"/>
      <w:szCs w:val="20"/>
      <w:lang w:eastAsia="en-CA"/>
    </w:rPr>
  </w:style>
  <w:style w:type="paragraph" w:customStyle="1" w:styleId="BulletBlue">
    <w:name w:val="Bullet: Blue"/>
    <w:basedOn w:val="ListParagraph"/>
    <w:rsid w:val="00D27062"/>
    <w:pPr>
      <w:numPr>
        <w:numId w:val="30"/>
      </w:numPr>
      <w:tabs>
        <w:tab w:val="left" w:pos="252"/>
      </w:tabs>
      <w:spacing w:line="240" w:lineRule="exact"/>
      <w:ind w:left="259" w:hanging="259"/>
      <w:contextualSpacing w:val="0"/>
    </w:pPr>
  </w:style>
  <w:style w:type="paragraph" w:customStyle="1" w:styleId="BulletOrange">
    <w:name w:val="Bullet: Orange"/>
    <w:rsid w:val="00616AAA"/>
    <w:pPr>
      <w:numPr>
        <w:numId w:val="22"/>
      </w:numPr>
      <w:tabs>
        <w:tab w:val="left" w:pos="269"/>
      </w:tabs>
      <w:spacing w:line="240" w:lineRule="exact"/>
      <w:ind w:left="259" w:hanging="259"/>
    </w:pPr>
    <w:rPr>
      <w:rFonts w:asciiTheme="minorHAnsi" w:hAnsiTheme="minorHAnsi"/>
      <w:color w:val="000000" w:themeColor="text1"/>
    </w:rPr>
  </w:style>
  <w:style w:type="paragraph" w:customStyle="1" w:styleId="Bullet1">
    <w:name w:val="Bullet 1"/>
    <w:basedOn w:val="NormalWeb"/>
    <w:qFormat/>
    <w:rsid w:val="00221D46"/>
    <w:pPr>
      <w:numPr>
        <w:numId w:val="40"/>
      </w:numPr>
      <w:spacing w:before="0" w:beforeAutospacing="0" w:after="80" w:afterAutospacing="0"/>
      <w:ind w:left="648" w:right="288" w:hanging="288"/>
    </w:pPr>
    <w:rPr>
      <w:rFonts w:ascii="Verdana" w:eastAsia="Calibri" w:hAnsi="Verdana" w:cstheme="minorHAnsi"/>
      <w:color w:val="000000" w:themeColor="text1"/>
      <w:szCs w:val="26"/>
      <w:lang w:val="en-CA" w:eastAsia="en-CA"/>
    </w:rPr>
  </w:style>
  <w:style w:type="character" w:styleId="BookTitle">
    <w:name w:val="Book Title"/>
    <w:basedOn w:val="DefaultParagraphFont"/>
    <w:uiPriority w:val="33"/>
    <w:rsid w:val="00957C47"/>
    <w:rPr>
      <w:b/>
      <w:bCs/>
      <w:smallCaps/>
      <w:spacing w:val="5"/>
    </w:rPr>
  </w:style>
  <w:style w:type="paragraph" w:customStyle="1" w:styleId="OrangeSubheading">
    <w:name w:val="Orange Subheading"/>
    <w:link w:val="OrangeSubheadingChar"/>
    <w:autoRedefine/>
    <w:rsid w:val="00F8768F"/>
    <w:pPr>
      <w:snapToGrid w:val="0"/>
      <w:spacing w:after="120"/>
    </w:pPr>
    <w:rPr>
      <w:rFonts w:asciiTheme="minorHAnsi" w:eastAsiaTheme="minorEastAsia" w:hAnsiTheme="minorHAnsi" w:cs="Calibri"/>
      <w:b/>
      <w:bCs/>
      <w:color w:val="E05206"/>
      <w:sz w:val="36"/>
      <w:szCs w:val="36"/>
    </w:rPr>
  </w:style>
  <w:style w:type="paragraph" w:customStyle="1" w:styleId="BlueSubheading">
    <w:name w:val="Blue Subheading"/>
    <w:link w:val="BlueSubheadingChar"/>
    <w:qFormat/>
    <w:rsid w:val="00A1363A"/>
    <w:rPr>
      <w:rFonts w:ascii="Verdana" w:hAnsi="Verdana" w:cs="Times New Roman"/>
      <w:b/>
      <w:bCs/>
      <w:color w:val="005293"/>
      <w:kern w:val="36"/>
      <w:sz w:val="28"/>
      <w:szCs w:val="44"/>
      <w:lang w:bidi="he-IL"/>
    </w:rPr>
  </w:style>
  <w:style w:type="character" w:customStyle="1" w:styleId="OrangeSubheadingChar">
    <w:name w:val="Orange Subheading Char"/>
    <w:basedOn w:val="DefaultParagraphFont"/>
    <w:link w:val="OrangeSubheading"/>
    <w:rsid w:val="00F8768F"/>
    <w:rPr>
      <w:rFonts w:asciiTheme="minorHAnsi" w:eastAsiaTheme="minorEastAsia" w:hAnsiTheme="minorHAnsi" w:cs="Calibri"/>
      <w:b/>
      <w:bCs/>
      <w:color w:val="E05206"/>
      <w:sz w:val="36"/>
      <w:szCs w:val="36"/>
    </w:rPr>
  </w:style>
  <w:style w:type="paragraph" w:styleId="Subtitle">
    <w:name w:val="Subtitle"/>
    <w:basedOn w:val="Normal"/>
    <w:next w:val="Normal"/>
    <w:link w:val="SubtitleChar"/>
    <w:uiPriority w:val="11"/>
    <w:rsid w:val="00FD0036"/>
    <w:pPr>
      <w:numPr>
        <w:ilvl w:val="1"/>
      </w:numPr>
    </w:pPr>
    <w:rPr>
      <w:rFonts w:asciiTheme="majorHAnsi" w:eastAsiaTheme="majorEastAsia" w:hAnsiTheme="majorHAnsi" w:cstheme="majorBidi"/>
      <w:i/>
      <w:iCs/>
      <w:color w:val="D52B1E" w:themeColor="accent1"/>
      <w:spacing w:val="15"/>
      <w:szCs w:val="24"/>
    </w:rPr>
  </w:style>
  <w:style w:type="character" w:customStyle="1" w:styleId="BlueSubheadingChar">
    <w:name w:val="Blue Subheading Char"/>
    <w:basedOn w:val="DefaultParagraphFont"/>
    <w:link w:val="BlueSubheading"/>
    <w:rsid w:val="00A1363A"/>
    <w:rPr>
      <w:rFonts w:ascii="Verdana" w:hAnsi="Verdana" w:cs="Times New Roman"/>
      <w:b/>
      <w:bCs/>
      <w:color w:val="005293"/>
      <w:kern w:val="36"/>
      <w:sz w:val="28"/>
      <w:szCs w:val="44"/>
      <w:lang w:bidi="he-IL"/>
    </w:rPr>
  </w:style>
  <w:style w:type="character" w:customStyle="1" w:styleId="SubtitleChar">
    <w:name w:val="Subtitle Char"/>
    <w:basedOn w:val="DefaultParagraphFont"/>
    <w:link w:val="Subtitle"/>
    <w:uiPriority w:val="11"/>
    <w:rsid w:val="00FD0036"/>
    <w:rPr>
      <w:rFonts w:asciiTheme="majorHAnsi" w:eastAsiaTheme="majorEastAsia" w:hAnsiTheme="majorHAnsi" w:cstheme="majorBidi"/>
      <w:i/>
      <w:iCs/>
      <w:color w:val="D52B1E" w:themeColor="accent1"/>
      <w:spacing w:val="15"/>
      <w:sz w:val="24"/>
      <w:szCs w:val="24"/>
    </w:rPr>
  </w:style>
  <w:style w:type="paragraph" w:customStyle="1" w:styleId="Date1">
    <w:name w:val="Date 1"/>
    <w:basedOn w:val="Normal"/>
    <w:link w:val="Date1Char"/>
    <w:qFormat/>
    <w:rsid w:val="00A1363A"/>
    <w:pPr>
      <w:jc w:val="right"/>
    </w:pPr>
    <w:rPr>
      <w:sz w:val="16"/>
      <w:szCs w:val="18"/>
    </w:rPr>
  </w:style>
  <w:style w:type="paragraph" w:customStyle="1" w:styleId="ActionforManagers">
    <w:name w:val="Action for Managers"/>
    <w:basedOn w:val="Normal"/>
    <w:link w:val="ActionforManagersChar"/>
    <w:qFormat/>
    <w:rsid w:val="00397312"/>
    <w:pPr>
      <w:spacing w:after="0"/>
    </w:pPr>
    <w:rPr>
      <w:b/>
      <w:noProof/>
      <w:color w:val="FF0000"/>
      <w:sz w:val="18"/>
      <w:lang w:eastAsia="zh-CN" w:bidi="pa-IN"/>
    </w:rPr>
  </w:style>
  <w:style w:type="character" w:customStyle="1" w:styleId="Date1Char">
    <w:name w:val="Date 1 Char"/>
    <w:basedOn w:val="DefaultParagraphFont"/>
    <w:link w:val="Date1"/>
    <w:rsid w:val="00A1363A"/>
    <w:rPr>
      <w:rFonts w:ascii="Verdana" w:hAnsi="Verdana"/>
      <w:bCs/>
      <w:sz w:val="16"/>
      <w:szCs w:val="18"/>
    </w:rPr>
  </w:style>
  <w:style w:type="paragraph" w:customStyle="1" w:styleId="OrangeSubhead">
    <w:name w:val="Orange Subhead"/>
    <w:basedOn w:val="BlueSubheading"/>
    <w:link w:val="OrangeSubheadChar"/>
    <w:autoRedefine/>
    <w:rsid w:val="0045221C"/>
    <w:rPr>
      <w:color w:val="E05206" w:themeColor="background2"/>
    </w:rPr>
  </w:style>
  <w:style w:type="character" w:customStyle="1" w:styleId="ActionforManagersChar">
    <w:name w:val="Action for Managers Char"/>
    <w:basedOn w:val="DefaultParagraphFont"/>
    <w:link w:val="ActionforManagers"/>
    <w:rsid w:val="00397312"/>
    <w:rPr>
      <w:rFonts w:ascii="Verdana" w:hAnsi="Verdana"/>
      <w:b/>
      <w:bCs/>
      <w:noProof/>
      <w:color w:val="FF0000"/>
      <w:sz w:val="18"/>
      <w:szCs w:val="26"/>
      <w:lang w:eastAsia="zh-CN" w:bidi="pa-IN"/>
    </w:rPr>
  </w:style>
  <w:style w:type="paragraph" w:customStyle="1" w:styleId="OrangeSubHead1">
    <w:name w:val="Orange SubHead1"/>
    <w:basedOn w:val="Bullet1"/>
    <w:next w:val="BlueSubheading"/>
    <w:link w:val="OrangeSubHead1Char"/>
    <w:autoRedefine/>
    <w:rsid w:val="00813141"/>
    <w:pPr>
      <w:numPr>
        <w:numId w:val="0"/>
      </w:numPr>
    </w:pPr>
  </w:style>
  <w:style w:type="character" w:customStyle="1" w:styleId="OrangeSubheadChar">
    <w:name w:val="Orange Subhead Char"/>
    <w:basedOn w:val="DefaultParagraphFont"/>
    <w:link w:val="OrangeSubhead"/>
    <w:rsid w:val="0045221C"/>
    <w:rPr>
      <w:rFonts w:cs="Calibri"/>
      <w:b/>
      <w:color w:val="E05206" w:themeColor="background2"/>
      <w:sz w:val="32"/>
      <w:szCs w:val="36"/>
    </w:rPr>
  </w:style>
  <w:style w:type="paragraph" w:customStyle="1" w:styleId="OrangeSubHead2">
    <w:name w:val="OrangeSubHead2"/>
    <w:link w:val="OrangeSubHead2Char"/>
    <w:qFormat/>
    <w:rsid w:val="00A1363A"/>
    <w:rPr>
      <w:rFonts w:ascii="Verdana" w:eastAsia="Calibri" w:hAnsi="Verdana" w:cs="Calibri"/>
      <w:b/>
      <w:bCs/>
      <w:color w:val="E05206"/>
      <w:sz w:val="28"/>
      <w:szCs w:val="36"/>
      <w:lang w:val="en-CA" w:eastAsia="en-CA"/>
    </w:rPr>
  </w:style>
  <w:style w:type="character" w:customStyle="1" w:styleId="OrangeSubHead1Char">
    <w:name w:val="Orange SubHead1 Char"/>
    <w:basedOn w:val="BlueSubheadingChar"/>
    <w:link w:val="OrangeSubHead1"/>
    <w:rsid w:val="00813141"/>
    <w:rPr>
      <w:rFonts w:asciiTheme="minorHAnsi" w:eastAsia="Calibri" w:hAnsiTheme="minorHAnsi" w:cstheme="minorHAnsi"/>
      <w:b w:val="0"/>
      <w:bCs w:val="0"/>
      <w:color w:val="000000" w:themeColor="text1"/>
      <w:kern w:val="36"/>
      <w:sz w:val="24"/>
      <w:szCs w:val="26"/>
      <w:lang w:val="en-CA" w:eastAsia="en-CA" w:bidi="he-IL"/>
    </w:rPr>
  </w:style>
  <w:style w:type="character" w:customStyle="1" w:styleId="OrangeSubHead2Char">
    <w:name w:val="OrangeSubHead2 Char"/>
    <w:basedOn w:val="DefaultParagraphFont"/>
    <w:link w:val="OrangeSubHead2"/>
    <w:rsid w:val="00A1363A"/>
    <w:rPr>
      <w:rFonts w:ascii="Verdana" w:eastAsia="Calibri" w:hAnsi="Verdana" w:cs="Calibri"/>
      <w:b/>
      <w:bCs/>
      <w:color w:val="E05206"/>
      <w:sz w:val="28"/>
      <w:szCs w:val="36"/>
      <w:lang w:val="en-CA" w:eastAsia="en-CA"/>
    </w:rPr>
  </w:style>
  <w:style w:type="character" w:styleId="Strong">
    <w:name w:val="Strong"/>
    <w:basedOn w:val="DefaultParagraphFont"/>
    <w:uiPriority w:val="22"/>
    <w:rsid w:val="004A5DF8"/>
    <w:rPr>
      <w:b/>
      <w:bCs/>
    </w:rPr>
  </w:style>
  <w:style w:type="paragraph" w:customStyle="1" w:styleId="HeadingNoticeType">
    <w:name w:val="Heading Notice Type"/>
    <w:basedOn w:val="Date1"/>
    <w:qFormat/>
    <w:rsid w:val="00D62A05"/>
    <w:pPr>
      <w:spacing w:after="0"/>
      <w:ind w:firstLine="173"/>
      <w:jc w:val="left"/>
    </w:pPr>
    <w:rPr>
      <w:b/>
      <w:bCs w:val="0"/>
      <w:noProof/>
      <w:color w:val="FFFFFF" w:themeColor="background1"/>
      <w:sz w:val="44"/>
      <w:szCs w:val="48"/>
      <w:lang w:val="en-CA" w:eastAsia="zh-CN" w:bidi="pa-IN"/>
    </w:rPr>
  </w:style>
  <w:style w:type="paragraph" w:customStyle="1" w:styleId="BodyText">
    <w:name w:val="BodyText"/>
    <w:qFormat/>
    <w:rsid w:val="00E142F8"/>
    <w:rPr>
      <w:rFonts w:ascii="Verdana" w:hAnsi="Verdana"/>
      <w:szCs w:val="26"/>
    </w:rPr>
  </w:style>
  <w:style w:type="paragraph" w:customStyle="1" w:styleId="Text1">
    <w:name w:val="Text 1"/>
    <w:basedOn w:val="Normal"/>
    <w:link w:val="Text1Char"/>
    <w:qFormat/>
    <w:rsid w:val="00E142F8"/>
    <w:pPr>
      <w:spacing w:after="0"/>
      <w:ind w:left="72"/>
    </w:pPr>
    <w:rPr>
      <w:bCs w:val="0"/>
      <w:sz w:val="18"/>
      <w:szCs w:val="22"/>
    </w:rPr>
  </w:style>
  <w:style w:type="character" w:customStyle="1" w:styleId="Text1Char">
    <w:name w:val="Text 1 Char"/>
    <w:basedOn w:val="DefaultParagraphFont"/>
    <w:link w:val="Text1"/>
    <w:rsid w:val="00E142F8"/>
    <w:rPr>
      <w:rFonts w:ascii="Verdana" w:hAnsi="Verdana"/>
      <w:sz w:val="18"/>
    </w:rPr>
  </w:style>
  <w:style w:type="paragraph" w:customStyle="1" w:styleId="TextBlue">
    <w:name w:val="Text Blue"/>
    <w:link w:val="TextBlueChar"/>
    <w:qFormat/>
    <w:rsid w:val="00221D46"/>
    <w:pPr>
      <w:ind w:left="72"/>
    </w:pPr>
    <w:rPr>
      <w:rFonts w:ascii="Verdana" w:hAnsi="Verdana"/>
      <w:noProof/>
      <w:color w:val="005293" w:themeColor="text2"/>
      <w:sz w:val="18"/>
      <w:lang w:eastAsia="en-CA"/>
    </w:rPr>
  </w:style>
  <w:style w:type="character" w:customStyle="1" w:styleId="TextBlueChar">
    <w:name w:val="Text Blue Char"/>
    <w:basedOn w:val="Text1Char"/>
    <w:link w:val="TextBlue"/>
    <w:rsid w:val="00221D46"/>
    <w:rPr>
      <w:rFonts w:ascii="Verdana" w:hAnsi="Verdana"/>
      <w:noProof/>
      <w:color w:val="005293" w:themeColor="text2"/>
      <w:sz w:val="1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75269">
      <w:bodyDiv w:val="1"/>
      <w:marLeft w:val="0"/>
      <w:marRight w:val="0"/>
      <w:marTop w:val="0"/>
      <w:marBottom w:val="0"/>
      <w:divBdr>
        <w:top w:val="none" w:sz="0" w:space="0" w:color="auto"/>
        <w:left w:val="none" w:sz="0" w:space="0" w:color="auto"/>
        <w:bottom w:val="none" w:sz="0" w:space="0" w:color="auto"/>
        <w:right w:val="none" w:sz="0" w:space="0" w:color="auto"/>
      </w:divBdr>
      <w:divsChild>
        <w:div w:id="367949806">
          <w:marLeft w:val="274"/>
          <w:marRight w:val="0"/>
          <w:marTop w:val="0"/>
          <w:marBottom w:val="0"/>
          <w:divBdr>
            <w:top w:val="none" w:sz="0" w:space="0" w:color="auto"/>
            <w:left w:val="none" w:sz="0" w:space="0" w:color="auto"/>
            <w:bottom w:val="none" w:sz="0" w:space="0" w:color="auto"/>
            <w:right w:val="none" w:sz="0" w:space="0" w:color="auto"/>
          </w:divBdr>
        </w:div>
      </w:divsChild>
    </w:div>
    <w:div w:id="552304255">
      <w:bodyDiv w:val="1"/>
      <w:marLeft w:val="0"/>
      <w:marRight w:val="0"/>
      <w:marTop w:val="0"/>
      <w:marBottom w:val="0"/>
      <w:divBdr>
        <w:top w:val="none" w:sz="0" w:space="0" w:color="auto"/>
        <w:left w:val="none" w:sz="0" w:space="0" w:color="auto"/>
        <w:bottom w:val="none" w:sz="0" w:space="0" w:color="auto"/>
        <w:right w:val="none" w:sz="0" w:space="0" w:color="auto"/>
      </w:divBdr>
    </w:div>
    <w:div w:id="565649962">
      <w:bodyDiv w:val="1"/>
      <w:marLeft w:val="0"/>
      <w:marRight w:val="0"/>
      <w:marTop w:val="0"/>
      <w:marBottom w:val="0"/>
      <w:divBdr>
        <w:top w:val="none" w:sz="0" w:space="0" w:color="auto"/>
        <w:left w:val="none" w:sz="0" w:space="0" w:color="auto"/>
        <w:bottom w:val="none" w:sz="0" w:space="0" w:color="auto"/>
        <w:right w:val="none" w:sz="0" w:space="0" w:color="auto"/>
      </w:divBdr>
    </w:div>
    <w:div w:id="595207513">
      <w:bodyDiv w:val="1"/>
      <w:marLeft w:val="0"/>
      <w:marRight w:val="0"/>
      <w:marTop w:val="0"/>
      <w:marBottom w:val="0"/>
      <w:divBdr>
        <w:top w:val="none" w:sz="0" w:space="0" w:color="auto"/>
        <w:left w:val="none" w:sz="0" w:space="0" w:color="auto"/>
        <w:bottom w:val="none" w:sz="0" w:space="0" w:color="auto"/>
        <w:right w:val="none" w:sz="0" w:space="0" w:color="auto"/>
      </w:divBdr>
    </w:div>
    <w:div w:id="734820552">
      <w:bodyDiv w:val="1"/>
      <w:marLeft w:val="0"/>
      <w:marRight w:val="0"/>
      <w:marTop w:val="0"/>
      <w:marBottom w:val="0"/>
      <w:divBdr>
        <w:top w:val="none" w:sz="0" w:space="0" w:color="auto"/>
        <w:left w:val="none" w:sz="0" w:space="0" w:color="auto"/>
        <w:bottom w:val="none" w:sz="0" w:space="0" w:color="auto"/>
        <w:right w:val="none" w:sz="0" w:space="0" w:color="auto"/>
      </w:divBdr>
    </w:div>
    <w:div w:id="861673876">
      <w:bodyDiv w:val="1"/>
      <w:marLeft w:val="0"/>
      <w:marRight w:val="0"/>
      <w:marTop w:val="0"/>
      <w:marBottom w:val="0"/>
      <w:divBdr>
        <w:top w:val="none" w:sz="0" w:space="0" w:color="auto"/>
        <w:left w:val="none" w:sz="0" w:space="0" w:color="auto"/>
        <w:bottom w:val="none" w:sz="0" w:space="0" w:color="auto"/>
        <w:right w:val="none" w:sz="0" w:space="0" w:color="auto"/>
      </w:divBdr>
    </w:div>
    <w:div w:id="1147236768">
      <w:bodyDiv w:val="1"/>
      <w:marLeft w:val="0"/>
      <w:marRight w:val="0"/>
      <w:marTop w:val="0"/>
      <w:marBottom w:val="0"/>
      <w:divBdr>
        <w:top w:val="none" w:sz="0" w:space="0" w:color="auto"/>
        <w:left w:val="none" w:sz="0" w:space="0" w:color="auto"/>
        <w:bottom w:val="none" w:sz="0" w:space="0" w:color="auto"/>
        <w:right w:val="none" w:sz="0" w:space="0" w:color="auto"/>
      </w:divBdr>
    </w:div>
    <w:div w:id="1185359373">
      <w:bodyDiv w:val="1"/>
      <w:marLeft w:val="0"/>
      <w:marRight w:val="0"/>
      <w:marTop w:val="0"/>
      <w:marBottom w:val="0"/>
      <w:divBdr>
        <w:top w:val="none" w:sz="0" w:space="0" w:color="auto"/>
        <w:left w:val="none" w:sz="0" w:space="0" w:color="auto"/>
        <w:bottom w:val="none" w:sz="0" w:space="0" w:color="auto"/>
        <w:right w:val="none" w:sz="0" w:space="0" w:color="auto"/>
      </w:divBdr>
    </w:div>
    <w:div w:id="1464890147">
      <w:bodyDiv w:val="1"/>
      <w:marLeft w:val="0"/>
      <w:marRight w:val="0"/>
      <w:marTop w:val="0"/>
      <w:marBottom w:val="0"/>
      <w:divBdr>
        <w:top w:val="none" w:sz="0" w:space="0" w:color="auto"/>
        <w:left w:val="none" w:sz="0" w:space="0" w:color="auto"/>
        <w:bottom w:val="none" w:sz="0" w:space="0" w:color="auto"/>
        <w:right w:val="none" w:sz="0" w:space="0" w:color="auto"/>
      </w:divBdr>
    </w:div>
    <w:div w:id="1506439844">
      <w:bodyDiv w:val="1"/>
      <w:marLeft w:val="0"/>
      <w:marRight w:val="0"/>
      <w:marTop w:val="0"/>
      <w:marBottom w:val="0"/>
      <w:divBdr>
        <w:top w:val="none" w:sz="0" w:space="0" w:color="auto"/>
        <w:left w:val="none" w:sz="0" w:space="0" w:color="auto"/>
        <w:bottom w:val="none" w:sz="0" w:space="0" w:color="auto"/>
        <w:right w:val="none" w:sz="0" w:space="0" w:color="auto"/>
      </w:divBdr>
    </w:div>
    <w:div w:id="1672290120">
      <w:bodyDiv w:val="1"/>
      <w:marLeft w:val="0"/>
      <w:marRight w:val="0"/>
      <w:marTop w:val="0"/>
      <w:marBottom w:val="0"/>
      <w:divBdr>
        <w:top w:val="none" w:sz="0" w:space="0" w:color="auto"/>
        <w:left w:val="none" w:sz="0" w:space="0" w:color="auto"/>
        <w:bottom w:val="none" w:sz="0" w:space="0" w:color="auto"/>
        <w:right w:val="none" w:sz="0" w:space="0" w:color="auto"/>
      </w:divBdr>
    </w:div>
    <w:div w:id="1673675760">
      <w:bodyDiv w:val="1"/>
      <w:marLeft w:val="0"/>
      <w:marRight w:val="0"/>
      <w:marTop w:val="0"/>
      <w:marBottom w:val="0"/>
      <w:divBdr>
        <w:top w:val="none" w:sz="0" w:space="0" w:color="auto"/>
        <w:left w:val="none" w:sz="0" w:space="0" w:color="auto"/>
        <w:bottom w:val="none" w:sz="0" w:space="0" w:color="auto"/>
        <w:right w:val="none" w:sz="0" w:space="0" w:color="auto"/>
      </w:divBdr>
    </w:div>
    <w:div w:id="211959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igail.holder@fraserhealth.c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y.vanosch@fraserhealth.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FH Brand">
      <a:dk1>
        <a:sysClr val="windowText" lastClr="000000"/>
      </a:dk1>
      <a:lt1>
        <a:sysClr val="window" lastClr="FFFFFF"/>
      </a:lt1>
      <a:dk2>
        <a:srgbClr val="005293"/>
      </a:dk2>
      <a:lt2>
        <a:srgbClr val="E05206"/>
      </a:lt2>
      <a:accent1>
        <a:srgbClr val="D52B1E"/>
      </a:accent1>
      <a:accent2>
        <a:srgbClr val="087582"/>
      </a:accent2>
      <a:accent3>
        <a:srgbClr val="6F7C7D"/>
      </a:accent3>
      <a:accent4>
        <a:srgbClr val="908C14"/>
      </a:accent4>
      <a:accent5>
        <a:srgbClr val="F6A800"/>
      </a:accent5>
      <a:accent6>
        <a:srgbClr val="019CDE"/>
      </a:accent6>
      <a:hlink>
        <a:srgbClr val="009CD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9F23CFCB8314DBD6281D305CE5847" ma:contentTypeVersion="5" ma:contentTypeDescription="Create a new document." ma:contentTypeScope="" ma:versionID="ab6072e3a6c6aa0069d5418c244369ee">
  <xsd:schema xmlns:xsd="http://www.w3.org/2001/XMLSchema" xmlns:p="http://schemas.microsoft.com/office/2006/metadata/properties" xmlns:ns1="http://schemas.microsoft.com/sharepoint/v3" targetNamespace="http://schemas.microsoft.com/office/2006/metadata/properties" ma:root="true" ma:fieldsID="077cc390c4b31e8f3e8f9be4e0ca9078" ns1:_="">
    <xsd:import namespace="http://schemas.microsoft.com/sharepoint/v3"/>
    <xsd:element name="properties">
      <xsd:complexType>
        <xsd:sequence>
          <xsd:element name="documentManagement">
            <xsd:complexType>
              <xsd:all>
                <xsd:element ref="ns1:ImageWidth" minOccurs="0"/>
                <xsd:element ref="ns1:ImageHeight"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mageWidth" ma:index="9" nillable="true" ma:displayName="Picture Width" ma:internalName="ImageWidth" ma:readOnly="true">
      <xsd:simpleType>
        <xsd:restriction base="dms:Unknown"/>
      </xsd:simpleType>
    </xsd:element>
    <xsd:element name="ImageHeight" ma:index="10" nillable="true" ma:displayName="Picture Height" ma:internalName="ImageHeight" ma:readOnly="true">
      <xsd:simpleType>
        <xsd:restriction base="dms:Unknown"/>
      </xsd:simpleType>
    </xsd:element>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864D-1A9F-47D0-9CA2-D592F0870760}">
  <ds:schemaRefs>
    <ds:schemaRef ds:uri="http://schemas.microsoft.com/sharepoint/v3/contenttype/forms"/>
  </ds:schemaRefs>
</ds:datastoreItem>
</file>

<file path=customXml/itemProps2.xml><?xml version="1.0" encoding="utf-8"?>
<ds:datastoreItem xmlns:ds="http://schemas.openxmlformats.org/officeDocument/2006/customXml" ds:itemID="{7D554CDC-BF7C-4281-A527-D725873B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FF76F02-6923-4DA5-B39D-2BCA6CAC882B}">
  <ds:schemaRefs>
    <ds:schemaRef ds:uri="http://schemas.microsoft.com/office/2006/documentManagement/types"/>
    <ds:schemaRef ds:uri="http://purl.org/dc/elements/1.1/"/>
    <ds:schemaRef ds:uri="http://schemas.microsoft.com/sharepoint/v3"/>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5B5BE8A-6629-4515-973A-DCDC8890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2164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Leslie-Ann</dc:creator>
  <cp:lastModifiedBy>Holder, Abigail</cp:lastModifiedBy>
  <cp:revision>2</cp:revision>
  <cp:lastPrinted>2018-05-15T19:01:00Z</cp:lastPrinted>
  <dcterms:created xsi:type="dcterms:W3CDTF">2018-07-12T18:13:00Z</dcterms:created>
  <dcterms:modified xsi:type="dcterms:W3CDTF">2018-07-12T18:13:00Z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0x0101004469F23CFCB8314DBD6281D305CE5847</vt:lpwstr>
  </property>
</Properties>
</file>